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C4E39" w14:textId="77777777"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1D43E" w14:textId="77777777"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8522B" w14:textId="77777777"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5415E" w14:textId="77777777" w:rsidR="006E300C" w:rsidRPr="00DF04D2" w:rsidRDefault="00AA37D4" w:rsidP="00E84023">
      <w:pPr>
        <w:jc w:val="center"/>
        <w:rPr>
          <w:rFonts w:cs="Times New Roman"/>
          <w:b/>
          <w:sz w:val="28"/>
          <w:szCs w:val="28"/>
        </w:rPr>
      </w:pPr>
      <w:r w:rsidRPr="00DF04D2">
        <w:rPr>
          <w:rFonts w:cs="Times New Roman"/>
          <w:b/>
          <w:sz w:val="28"/>
          <w:szCs w:val="28"/>
        </w:rPr>
        <w:t>SPECYFIKACJA WARUNKÓW ZAMÓWIENIA</w:t>
      </w:r>
    </w:p>
    <w:p w14:paraId="1B5995D5" w14:textId="77777777" w:rsidR="00AA37D4" w:rsidRPr="00DF04D2" w:rsidRDefault="00AA37D4" w:rsidP="00E84023">
      <w:pPr>
        <w:jc w:val="center"/>
        <w:rPr>
          <w:rFonts w:cs="Times New Roman"/>
          <w:b/>
          <w:sz w:val="28"/>
          <w:szCs w:val="28"/>
        </w:rPr>
      </w:pPr>
      <w:r w:rsidRPr="00DF04D2">
        <w:rPr>
          <w:rFonts w:cs="Times New Roman"/>
          <w:b/>
          <w:sz w:val="28"/>
          <w:szCs w:val="28"/>
        </w:rPr>
        <w:t>(SWZ)</w:t>
      </w:r>
    </w:p>
    <w:p w14:paraId="56D5C852" w14:textId="77777777" w:rsidR="00AA37D4" w:rsidRPr="00DF04D2" w:rsidRDefault="00AA37D4" w:rsidP="00E84023">
      <w:pPr>
        <w:jc w:val="center"/>
        <w:rPr>
          <w:rFonts w:cs="Times New Roman"/>
          <w:b/>
          <w:sz w:val="28"/>
          <w:szCs w:val="28"/>
        </w:rPr>
      </w:pPr>
    </w:p>
    <w:p w14:paraId="6272D79D" w14:textId="77777777" w:rsidR="00AA37D4" w:rsidRPr="00DF04D2" w:rsidRDefault="00AA37D4" w:rsidP="00E8402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DF04D2">
        <w:rPr>
          <w:b/>
          <w:bCs/>
          <w:i/>
          <w:iCs/>
        </w:rPr>
        <w:t>na realizację zadania pn.</w:t>
      </w:r>
    </w:p>
    <w:p w14:paraId="6AC69C77" w14:textId="1247538D" w:rsidR="00AA37D4" w:rsidRPr="00DF04D2" w:rsidRDefault="00C74428" w:rsidP="00E840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04D2">
        <w:rPr>
          <w:b/>
        </w:rPr>
        <w:t>„Udzielenie i obsługa kredytu dług</w:t>
      </w:r>
      <w:r w:rsidR="00010DB3" w:rsidRPr="00DF04D2">
        <w:rPr>
          <w:b/>
        </w:rPr>
        <w:t>oterminowego w wysokości do 2 60</w:t>
      </w:r>
      <w:r w:rsidRPr="00DF04D2">
        <w:rPr>
          <w:b/>
        </w:rPr>
        <w:t>0 000,00 PLN”</w:t>
      </w:r>
    </w:p>
    <w:p w14:paraId="606D79CA" w14:textId="77777777" w:rsidR="00AA37D4" w:rsidRPr="00DF04D2" w:rsidRDefault="00AA37D4" w:rsidP="00E84023">
      <w:pPr>
        <w:jc w:val="center"/>
        <w:rPr>
          <w:rFonts w:cs="Times New Roman"/>
          <w:b/>
          <w:sz w:val="28"/>
          <w:szCs w:val="28"/>
        </w:rPr>
      </w:pPr>
    </w:p>
    <w:p w14:paraId="62E61E43" w14:textId="77777777" w:rsidR="00AA37D4" w:rsidRPr="00DF04D2" w:rsidRDefault="00AA37D4" w:rsidP="00E84023">
      <w:pPr>
        <w:jc w:val="center"/>
        <w:rPr>
          <w:rFonts w:cs="Times New Roman"/>
          <w:b/>
          <w:sz w:val="28"/>
          <w:szCs w:val="28"/>
        </w:rPr>
      </w:pPr>
    </w:p>
    <w:p w14:paraId="3123CF0D" w14:textId="6351B10D" w:rsidR="00AA37D4" w:rsidRPr="00DF04D2" w:rsidRDefault="001D7F78" w:rsidP="00E84023">
      <w:pPr>
        <w:jc w:val="center"/>
        <w:rPr>
          <w:rFonts w:cs="Times New Roman"/>
          <w:sz w:val="24"/>
          <w:szCs w:val="24"/>
        </w:rPr>
      </w:pPr>
      <w:r w:rsidRPr="00DF04D2">
        <w:rPr>
          <w:rFonts w:cs="Times New Roman"/>
          <w:sz w:val="24"/>
          <w:szCs w:val="24"/>
        </w:rPr>
        <w:t xml:space="preserve">Tryb postępowania: art. </w:t>
      </w:r>
      <w:r w:rsidR="00010DB3" w:rsidRPr="00DF04D2">
        <w:rPr>
          <w:rFonts w:cs="Times New Roman"/>
          <w:sz w:val="24"/>
          <w:szCs w:val="24"/>
        </w:rPr>
        <w:t>132</w:t>
      </w:r>
      <w:r w:rsidRPr="00DF04D2">
        <w:rPr>
          <w:rFonts w:cs="Times New Roman"/>
          <w:sz w:val="24"/>
          <w:szCs w:val="24"/>
        </w:rPr>
        <w:t xml:space="preserve"> ustawy z dnia 11 września 2019 r. Prawo zamówień publicznych</w:t>
      </w:r>
    </w:p>
    <w:p w14:paraId="45CAEFFA" w14:textId="77777777" w:rsidR="00AA37D4" w:rsidRPr="00DF04D2" w:rsidRDefault="00AA37D4" w:rsidP="00DF04D2">
      <w:pPr>
        <w:jc w:val="both"/>
        <w:rPr>
          <w:rFonts w:cs="Times New Roman"/>
          <w:b/>
          <w:sz w:val="28"/>
          <w:szCs w:val="28"/>
        </w:rPr>
      </w:pPr>
    </w:p>
    <w:p w14:paraId="156523E3" w14:textId="77777777" w:rsidR="00AA37D4" w:rsidRPr="00DF04D2" w:rsidRDefault="00AA37D4" w:rsidP="00DF04D2">
      <w:pPr>
        <w:jc w:val="both"/>
        <w:rPr>
          <w:rFonts w:cs="Times New Roman"/>
          <w:b/>
          <w:sz w:val="28"/>
          <w:szCs w:val="28"/>
        </w:rPr>
      </w:pPr>
    </w:p>
    <w:p w14:paraId="641E7BAD" w14:textId="77777777" w:rsidR="00AA37D4" w:rsidRPr="00DF04D2" w:rsidRDefault="00AA37D4" w:rsidP="00DF04D2">
      <w:pPr>
        <w:jc w:val="both"/>
        <w:rPr>
          <w:rFonts w:cs="Times New Roman"/>
          <w:b/>
          <w:sz w:val="28"/>
          <w:szCs w:val="28"/>
        </w:rPr>
      </w:pPr>
    </w:p>
    <w:p w14:paraId="007B8F3E" w14:textId="77777777" w:rsidR="00AA37D4" w:rsidRPr="00DF04D2" w:rsidRDefault="00AA37D4" w:rsidP="00DF04D2">
      <w:pPr>
        <w:jc w:val="both"/>
        <w:rPr>
          <w:rFonts w:cs="Times New Roman"/>
          <w:b/>
          <w:sz w:val="28"/>
          <w:szCs w:val="28"/>
        </w:rPr>
      </w:pPr>
    </w:p>
    <w:p w14:paraId="1F32E683" w14:textId="77777777" w:rsidR="00AA37D4" w:rsidRPr="00DF04D2" w:rsidRDefault="00AA37D4" w:rsidP="00DF04D2">
      <w:pPr>
        <w:jc w:val="both"/>
        <w:rPr>
          <w:rFonts w:cs="Times New Roman"/>
          <w:b/>
          <w:sz w:val="28"/>
          <w:szCs w:val="28"/>
        </w:rPr>
      </w:pPr>
    </w:p>
    <w:p w14:paraId="7EC1F0C6" w14:textId="77777777" w:rsidR="00AA37D4" w:rsidRPr="00DF04D2" w:rsidRDefault="00283D63" w:rsidP="00DF04D2">
      <w:pPr>
        <w:widowControl w:val="0"/>
        <w:autoSpaceDE w:val="0"/>
        <w:autoSpaceDN w:val="0"/>
        <w:adjustRightInd w:val="0"/>
        <w:jc w:val="both"/>
      </w:pPr>
      <w:r w:rsidRPr="00DF04D2">
        <w:t>S</w:t>
      </w:r>
      <w:r w:rsidR="00AA37D4" w:rsidRPr="00DF04D2">
        <w:t xml:space="preserve">WZ sporządził:                                                             </w:t>
      </w:r>
      <w:r w:rsidRPr="00DF04D2">
        <w:t xml:space="preserve">                    </w:t>
      </w:r>
      <w:r w:rsidRPr="00DF04D2">
        <w:tab/>
        <w:t xml:space="preserve">         S</w:t>
      </w:r>
      <w:r w:rsidR="00AA37D4" w:rsidRPr="00DF04D2">
        <w:t>WZ zatwierdził:</w:t>
      </w:r>
    </w:p>
    <w:p w14:paraId="713EE8AE" w14:textId="77777777" w:rsidR="00AA37D4" w:rsidRPr="00DF04D2" w:rsidRDefault="00AA37D4" w:rsidP="00DF04D2">
      <w:pPr>
        <w:jc w:val="both"/>
      </w:pPr>
    </w:p>
    <w:p w14:paraId="1571507A" w14:textId="77777777" w:rsidR="00AA37D4" w:rsidRPr="00DF04D2" w:rsidRDefault="00AA37D4" w:rsidP="00DF04D2">
      <w:pPr>
        <w:jc w:val="both"/>
      </w:pPr>
    </w:p>
    <w:p w14:paraId="37291623" w14:textId="77777777" w:rsidR="00AA37D4" w:rsidRPr="00DF04D2" w:rsidRDefault="00AA37D4" w:rsidP="00DF04D2">
      <w:pPr>
        <w:jc w:val="both"/>
      </w:pPr>
    </w:p>
    <w:p w14:paraId="3E4310EF" w14:textId="77777777" w:rsidR="00AA37D4" w:rsidRPr="00DF04D2" w:rsidRDefault="00AA37D4" w:rsidP="00DF04D2">
      <w:pPr>
        <w:jc w:val="both"/>
      </w:pPr>
    </w:p>
    <w:p w14:paraId="2DED80F5" w14:textId="77777777" w:rsidR="00AA37D4" w:rsidRPr="00DF04D2" w:rsidRDefault="00AA37D4" w:rsidP="00DF04D2">
      <w:pPr>
        <w:jc w:val="both"/>
      </w:pPr>
    </w:p>
    <w:p w14:paraId="0B791292" w14:textId="77777777" w:rsidR="00AA37D4" w:rsidRPr="00DF04D2" w:rsidRDefault="00AA37D4" w:rsidP="00DF04D2">
      <w:pPr>
        <w:jc w:val="both"/>
      </w:pPr>
    </w:p>
    <w:p w14:paraId="3ECA1D2B" w14:textId="2DD5AEC3" w:rsidR="00AA37D4" w:rsidRPr="00DF04D2" w:rsidRDefault="00AA37D4" w:rsidP="00DF04D2">
      <w:pPr>
        <w:jc w:val="both"/>
      </w:pPr>
      <w:r w:rsidRPr="00DF04D2">
        <w:tab/>
      </w:r>
      <w:r w:rsidRPr="00DF04D2">
        <w:tab/>
      </w:r>
      <w:r w:rsidRPr="00DF04D2">
        <w:tab/>
      </w:r>
      <w:r w:rsidRPr="00DF04D2">
        <w:tab/>
      </w:r>
      <w:r w:rsidRPr="00DF04D2">
        <w:tab/>
      </w:r>
      <w:r w:rsidRPr="00DF04D2">
        <w:tab/>
      </w:r>
      <w:r w:rsidRPr="00DF04D2">
        <w:tab/>
      </w:r>
      <w:r w:rsidRPr="00DF04D2">
        <w:tab/>
      </w:r>
      <w:r w:rsidRPr="00DF04D2">
        <w:tab/>
      </w:r>
      <w:r w:rsidR="00283D63" w:rsidRPr="00DF04D2">
        <w:t>Żelechlinek, dn</w:t>
      </w:r>
      <w:r w:rsidR="00AA0232" w:rsidRPr="00DF04D2">
        <w:t xml:space="preserve">. </w:t>
      </w:r>
      <w:r w:rsidR="00123AE4">
        <w:t>26</w:t>
      </w:r>
      <w:r w:rsidR="00AA0232" w:rsidRPr="00DF04D2">
        <w:t>.09</w:t>
      </w:r>
      <w:r w:rsidRPr="00DF04D2">
        <w:t>.202</w:t>
      </w:r>
      <w:r w:rsidR="00010DB3" w:rsidRPr="00DF04D2">
        <w:t>2</w:t>
      </w:r>
      <w:r w:rsidRPr="00DF04D2">
        <w:t xml:space="preserve"> r.</w:t>
      </w:r>
    </w:p>
    <w:p w14:paraId="6ACDC1F3" w14:textId="77777777" w:rsidR="00AA37D4" w:rsidRPr="00DF04D2" w:rsidRDefault="00AA37D4" w:rsidP="00DF04D2">
      <w:pPr>
        <w:jc w:val="both"/>
      </w:pPr>
    </w:p>
    <w:p w14:paraId="7296847B" w14:textId="77777777" w:rsidR="00AA37D4" w:rsidRPr="00DF04D2" w:rsidRDefault="00AA37D4" w:rsidP="00DF04D2">
      <w:pPr>
        <w:jc w:val="both"/>
        <w:rPr>
          <w:rFonts w:cs="Times New Roman"/>
          <w:b/>
          <w:sz w:val="28"/>
          <w:szCs w:val="28"/>
        </w:rPr>
      </w:pPr>
    </w:p>
    <w:p w14:paraId="1365509B" w14:textId="77777777" w:rsidR="001D7F78" w:rsidRPr="00DF04D2" w:rsidRDefault="001D7F78" w:rsidP="00DF04D2">
      <w:pPr>
        <w:jc w:val="both"/>
        <w:rPr>
          <w:rFonts w:cs="Times New Roman"/>
          <w:b/>
          <w:sz w:val="28"/>
          <w:szCs w:val="28"/>
        </w:rPr>
      </w:pPr>
    </w:p>
    <w:p w14:paraId="30D20FC5" w14:textId="77777777" w:rsidR="001D7F78" w:rsidRPr="00DF04D2" w:rsidRDefault="001D7F78" w:rsidP="00DF04D2">
      <w:pPr>
        <w:jc w:val="both"/>
        <w:rPr>
          <w:rFonts w:cs="Times New Roman"/>
          <w:b/>
          <w:sz w:val="28"/>
          <w:szCs w:val="28"/>
        </w:rPr>
      </w:pPr>
    </w:p>
    <w:p w14:paraId="05B3BAA8" w14:textId="77777777" w:rsidR="00A32F67" w:rsidRPr="00DF04D2" w:rsidRDefault="00A32F67" w:rsidP="00DF04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14:paraId="5B0C7A73" w14:textId="77777777" w:rsidR="00A32F67" w:rsidRPr="00DF04D2" w:rsidRDefault="00A32F67" w:rsidP="00DF04D2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 xml:space="preserve">Gmina Żelechlinek </w:t>
      </w:r>
    </w:p>
    <w:p w14:paraId="08C26932" w14:textId="77777777" w:rsidR="00A32F67" w:rsidRPr="00DF04D2" w:rsidRDefault="00A32F67" w:rsidP="00DF04D2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>ul. Plac Tysiąclecia 1</w:t>
      </w:r>
    </w:p>
    <w:p w14:paraId="254A475B" w14:textId="77777777" w:rsidR="00A32F67" w:rsidRPr="00DF04D2" w:rsidRDefault="00A32F67" w:rsidP="00DF04D2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>97-226 Żelechlinek</w:t>
      </w:r>
    </w:p>
    <w:p w14:paraId="2DA03DA2" w14:textId="77777777" w:rsidR="00A32F67" w:rsidRPr="00DF04D2" w:rsidRDefault="005705E3" w:rsidP="00DF04D2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>pow. tomaszowski, woj. łódzkie</w:t>
      </w:r>
    </w:p>
    <w:p w14:paraId="776945F1" w14:textId="77777777" w:rsidR="005705E3" w:rsidRPr="00DF04D2" w:rsidRDefault="005705E3" w:rsidP="00DF04D2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>tel. 44 712 27 12, fax 44 712 27 70</w:t>
      </w:r>
    </w:p>
    <w:p w14:paraId="1CAD2371" w14:textId="77777777" w:rsidR="005705E3" w:rsidRPr="00DF04D2" w:rsidRDefault="005705E3" w:rsidP="00DF04D2">
      <w:pPr>
        <w:pStyle w:val="Tekstpodstawowy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 xml:space="preserve">NIP </w:t>
      </w:r>
      <w:r w:rsidRPr="00DF04D2">
        <w:rPr>
          <w:rFonts w:asciiTheme="minorHAnsi" w:hAnsiTheme="minorHAnsi"/>
          <w:b/>
          <w:sz w:val="22"/>
          <w:szCs w:val="22"/>
        </w:rPr>
        <w:t>7732223370</w:t>
      </w:r>
      <w:r w:rsidRPr="00DF04D2">
        <w:rPr>
          <w:rFonts w:asciiTheme="minorHAnsi" w:hAnsiTheme="minorHAnsi"/>
          <w:sz w:val="22"/>
          <w:szCs w:val="22"/>
        </w:rPr>
        <w:t xml:space="preserve"> REGON </w:t>
      </w:r>
      <w:r w:rsidRPr="00DF04D2">
        <w:rPr>
          <w:rFonts w:asciiTheme="minorHAnsi" w:hAnsiTheme="minorHAnsi"/>
          <w:b/>
          <w:sz w:val="22"/>
          <w:szCs w:val="22"/>
        </w:rPr>
        <w:t>590647836</w:t>
      </w:r>
    </w:p>
    <w:p w14:paraId="39356750" w14:textId="77777777" w:rsidR="005705E3" w:rsidRPr="00DF04D2" w:rsidRDefault="005705E3" w:rsidP="00DF04D2">
      <w:pPr>
        <w:pStyle w:val="Tekstpodstawowy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DF04D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14:paraId="50C949EB" w14:textId="4CDBB077" w:rsidR="008D45FD" w:rsidRPr="00DF04D2" w:rsidRDefault="005705E3" w:rsidP="00DF04D2">
      <w:pPr>
        <w:pStyle w:val="Tekstpodstawowy"/>
        <w:spacing w:line="276" w:lineRule="auto"/>
        <w:ind w:left="426"/>
        <w:jc w:val="both"/>
        <w:rPr>
          <w:rStyle w:val="Hipercze"/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 xml:space="preserve">Adres strony internetowej prowadzonego postępowania: </w:t>
      </w:r>
      <w:hyperlink r:id="rId9" w:history="1">
        <w:r w:rsidR="00DF04D2" w:rsidRPr="00DF04D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</w:p>
    <w:p w14:paraId="55259EC0" w14:textId="77777777" w:rsidR="00F63C85" w:rsidRPr="00DF04D2" w:rsidRDefault="00F63C85" w:rsidP="00DF04D2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DF04D2">
        <w:rPr>
          <w:rFonts w:asciiTheme="minorHAnsi" w:hAnsiTheme="minorHAnsi"/>
          <w:sz w:val="22"/>
          <w:szCs w:val="22"/>
        </w:rPr>
        <w:t>Zelechlinek</w:t>
      </w:r>
      <w:proofErr w:type="spellEnd"/>
      <w:r w:rsidRPr="00DF04D2">
        <w:rPr>
          <w:rFonts w:asciiTheme="minorHAnsi" w:hAnsiTheme="minorHAnsi"/>
          <w:sz w:val="22"/>
          <w:szCs w:val="22"/>
        </w:rPr>
        <w:t>/</w:t>
      </w:r>
      <w:proofErr w:type="spellStart"/>
      <w:r w:rsidRPr="00DF04D2">
        <w:rPr>
          <w:rFonts w:asciiTheme="minorHAnsi" w:hAnsiTheme="minorHAnsi"/>
          <w:sz w:val="22"/>
          <w:szCs w:val="22"/>
        </w:rPr>
        <w:t>SkrytkaESP</w:t>
      </w:r>
      <w:proofErr w:type="spellEnd"/>
      <w:r w:rsidRPr="00DF04D2">
        <w:rPr>
          <w:rFonts w:asciiTheme="minorHAnsi" w:hAnsiTheme="minorHAnsi"/>
          <w:sz w:val="22"/>
          <w:szCs w:val="22"/>
        </w:rPr>
        <w:t xml:space="preserve">, </w:t>
      </w:r>
    </w:p>
    <w:p w14:paraId="1F48188C" w14:textId="77777777" w:rsidR="00B37EB3" w:rsidRPr="00DF04D2" w:rsidRDefault="00F63C85" w:rsidP="00DF04D2">
      <w:pPr>
        <w:pStyle w:val="Tekstpodstawowy"/>
        <w:ind w:left="426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DF04D2">
        <w:rPr>
          <w:rFonts w:asciiTheme="minorHAnsi" w:hAnsiTheme="minorHAnsi"/>
          <w:sz w:val="22"/>
          <w:szCs w:val="22"/>
        </w:rPr>
        <w:t>ePUAP</w:t>
      </w:r>
      <w:proofErr w:type="spellEnd"/>
    </w:p>
    <w:p w14:paraId="2BE282CF" w14:textId="77777777" w:rsidR="00A32F67" w:rsidRPr="00DF04D2" w:rsidRDefault="00A32F67" w:rsidP="00DF04D2">
      <w:pPr>
        <w:spacing w:after="0" w:line="240" w:lineRule="auto"/>
        <w:jc w:val="both"/>
        <w:rPr>
          <w:rFonts w:cstheme="minorHAnsi"/>
        </w:rPr>
      </w:pPr>
    </w:p>
    <w:p w14:paraId="2BC111C6" w14:textId="77777777" w:rsidR="00A32F67" w:rsidRPr="00DF04D2" w:rsidRDefault="005705E3" w:rsidP="00DF04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b/>
        </w:rPr>
      </w:pPr>
      <w:r w:rsidRPr="00DF04D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14:paraId="57B57854" w14:textId="024041F5" w:rsidR="002D5A85" w:rsidRPr="00DF04D2" w:rsidRDefault="00FC53E5" w:rsidP="00DF04D2">
      <w:pPr>
        <w:spacing w:after="0" w:line="240" w:lineRule="auto"/>
        <w:jc w:val="both"/>
        <w:rPr>
          <w:rStyle w:val="Hipercze"/>
        </w:rPr>
      </w:pPr>
      <w:hyperlink r:id="rId10" w:history="1">
        <w:r w:rsidR="00DF04D2" w:rsidRPr="00DF04D2">
          <w:rPr>
            <w:rStyle w:val="Hipercze"/>
          </w:rPr>
          <w:t>https://bip.zelechlinek.pl/zamowienia-publiczne/aktualne</w:t>
        </w:r>
      </w:hyperlink>
    </w:p>
    <w:p w14:paraId="0D05C35A" w14:textId="77777777" w:rsidR="00DF04D2" w:rsidRPr="00DF04D2" w:rsidRDefault="00DF04D2" w:rsidP="00DF04D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67D62520" w14:textId="77777777" w:rsidR="002D5A85" w:rsidRPr="00DF04D2" w:rsidRDefault="002D5A85" w:rsidP="00DF04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Tryb udzielenia zamówienia</w:t>
      </w:r>
    </w:p>
    <w:p w14:paraId="1D5B2B12" w14:textId="14E82033" w:rsidR="002D5A85" w:rsidRPr="00DF04D2" w:rsidRDefault="00E20D01" w:rsidP="00DF04D2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DF04D2">
        <w:rPr>
          <w:rFonts w:cs="Times New Roman"/>
        </w:rPr>
        <w:t xml:space="preserve">1. </w:t>
      </w:r>
      <w:r w:rsidR="002D5A85" w:rsidRPr="00DF04D2">
        <w:rPr>
          <w:rFonts w:cs="Times New Roman"/>
        </w:rPr>
        <w:t xml:space="preserve">Postępowanie prowadzone jest w trybie </w:t>
      </w:r>
      <w:r w:rsidR="00DF04D2">
        <w:rPr>
          <w:rFonts w:cs="Times New Roman"/>
        </w:rPr>
        <w:t>przetargu nieograniczonego</w:t>
      </w:r>
      <w:r w:rsidR="000069B9" w:rsidRPr="00DF04D2">
        <w:rPr>
          <w:rFonts w:cs="Times New Roman"/>
        </w:rPr>
        <w:t xml:space="preserve"> </w:t>
      </w:r>
      <w:r w:rsidR="00986409" w:rsidRPr="00DF04D2">
        <w:rPr>
          <w:rFonts w:cs="Times New Roman"/>
        </w:rPr>
        <w:t>na </w:t>
      </w:r>
      <w:r w:rsidR="00167BD3" w:rsidRPr="00DF04D2">
        <w:rPr>
          <w:rFonts w:cs="Times New Roman"/>
        </w:rPr>
        <w:t>podstawie art.</w:t>
      </w:r>
      <w:r w:rsidR="00DF04D2">
        <w:rPr>
          <w:rFonts w:cs="Times New Roman"/>
        </w:rPr>
        <w:t xml:space="preserve"> 132 </w:t>
      </w:r>
      <w:r w:rsidR="000069B9" w:rsidRPr="00DF04D2">
        <w:rPr>
          <w:rFonts w:cs="Times New Roman"/>
        </w:rPr>
        <w:t xml:space="preserve">ustawy </w:t>
      </w:r>
      <w:r w:rsidR="002D5A85" w:rsidRPr="00DF04D2">
        <w:rPr>
          <w:rFonts w:cs="Times New Roman"/>
        </w:rPr>
        <w:t>z dnia 11 września 2019 r. Prawo zamówień publicznych (</w:t>
      </w:r>
      <w:proofErr w:type="spellStart"/>
      <w:r w:rsidR="008D7350" w:rsidRPr="00DF04D2">
        <w:rPr>
          <w:rFonts w:cs="Times New Roman"/>
        </w:rPr>
        <w:t>t.j</w:t>
      </w:r>
      <w:proofErr w:type="spellEnd"/>
      <w:r w:rsidR="008D7350" w:rsidRPr="00DF04D2">
        <w:rPr>
          <w:rFonts w:cs="Times New Roman"/>
        </w:rPr>
        <w:t xml:space="preserve">. </w:t>
      </w:r>
      <w:r w:rsidR="000069B9" w:rsidRPr="00DF04D2">
        <w:rPr>
          <w:rFonts w:cs="Times New Roman"/>
        </w:rPr>
        <w:t>Dz. U. z </w:t>
      </w:r>
      <w:r w:rsidR="002D5A85" w:rsidRPr="00DF04D2">
        <w:rPr>
          <w:rFonts w:cs="Times New Roman"/>
        </w:rPr>
        <w:t>20</w:t>
      </w:r>
      <w:r w:rsidR="008D7350" w:rsidRPr="00DF04D2">
        <w:rPr>
          <w:rFonts w:cs="Times New Roman"/>
        </w:rPr>
        <w:t>2</w:t>
      </w:r>
      <w:r w:rsidR="00DF04D2">
        <w:rPr>
          <w:rFonts w:cs="Times New Roman"/>
        </w:rPr>
        <w:t>2</w:t>
      </w:r>
      <w:r w:rsidR="002D5A85" w:rsidRPr="00DF04D2">
        <w:rPr>
          <w:rFonts w:cs="Times New Roman"/>
        </w:rPr>
        <w:t xml:space="preserve"> r., poz. </w:t>
      </w:r>
      <w:r w:rsidR="00DF04D2">
        <w:rPr>
          <w:rFonts w:cs="Times New Roman"/>
        </w:rPr>
        <w:t>1710</w:t>
      </w:r>
      <w:r w:rsidR="002D5A85" w:rsidRPr="00DF04D2">
        <w:rPr>
          <w:rFonts w:cs="Times New Roman"/>
        </w:rPr>
        <w:t xml:space="preserve"> ze zm</w:t>
      </w:r>
      <w:r w:rsidR="001D2A7C" w:rsidRPr="00DF04D2">
        <w:rPr>
          <w:rFonts w:cs="Times New Roman"/>
        </w:rPr>
        <w:t>.</w:t>
      </w:r>
      <w:r w:rsidR="002D5A85" w:rsidRPr="00DF04D2">
        <w:rPr>
          <w:rFonts w:cs="Times New Roman"/>
        </w:rPr>
        <w:t>)</w:t>
      </w:r>
      <w:r w:rsidRPr="00DF04D2">
        <w:rPr>
          <w:rFonts w:cs="Times New Roman"/>
        </w:rPr>
        <w:t>, zwaną dalej „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>”.</w:t>
      </w:r>
    </w:p>
    <w:p w14:paraId="4D902156" w14:textId="2D16FDAC" w:rsidR="00E20D01" w:rsidRPr="00DF04D2" w:rsidRDefault="00890D30" w:rsidP="00DF04D2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2. Wartość zamówienia jest większa niż wyrażona w złotych równowartość kwoty 215 000,00 euro (przekracza próg unijny określony na podstawie art. 3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).</w:t>
      </w:r>
    </w:p>
    <w:p w14:paraId="2D5BCB3E" w14:textId="72DD1F4C" w:rsidR="00E20D01" w:rsidRPr="00DF04D2" w:rsidRDefault="00E20D01" w:rsidP="00DF04D2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DF04D2">
        <w:rPr>
          <w:rFonts w:cs="Times New Roman"/>
        </w:rPr>
        <w:t xml:space="preserve">3. W postępowaniu mają zastosowanie przepisy ustawy 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(Dz. U.</w:t>
      </w:r>
      <w:r w:rsidR="00800149" w:rsidRPr="00DF04D2">
        <w:rPr>
          <w:rFonts w:cs="Times New Roman"/>
        </w:rPr>
        <w:t xml:space="preserve"> </w:t>
      </w:r>
      <w:r w:rsidR="00DF04D2">
        <w:rPr>
          <w:rFonts w:cs="Times New Roman"/>
        </w:rPr>
        <w:t>z 2022 r. poz. 1360 ze zm.</w:t>
      </w:r>
      <w:r w:rsidRPr="00DF04D2">
        <w:rPr>
          <w:rFonts w:cs="Times New Roman"/>
        </w:rPr>
        <w:t>).</w:t>
      </w:r>
    </w:p>
    <w:p w14:paraId="3590CBB0" w14:textId="77777777" w:rsidR="00E20D01" w:rsidRPr="00DF04D2" w:rsidRDefault="00E20D01" w:rsidP="00DF04D2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0EE2E154" w14:textId="77777777" w:rsidR="006B4BDB" w:rsidRPr="00DF04D2" w:rsidRDefault="00E20D01" w:rsidP="00DF04D2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 xml:space="preserve">IV. </w:t>
      </w:r>
      <w:r w:rsidR="00E972EC" w:rsidRPr="00DF04D2">
        <w:rPr>
          <w:rFonts w:cs="Times New Roman"/>
          <w:b/>
          <w:sz w:val="24"/>
          <w:szCs w:val="24"/>
        </w:rPr>
        <w:t>Opis przedmiotu zamówienia</w:t>
      </w:r>
    </w:p>
    <w:p w14:paraId="30EB0472" w14:textId="77777777" w:rsidR="006B4BDB" w:rsidRPr="00DF04D2" w:rsidRDefault="006B4BDB" w:rsidP="00DF04D2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</w:p>
    <w:p w14:paraId="43165458" w14:textId="21FD712E" w:rsidR="006C0982" w:rsidRPr="00DF04D2" w:rsidRDefault="00E972EC" w:rsidP="00DF04D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DF04D2">
        <w:t>Przedmiotem zamówienia</w:t>
      </w:r>
      <w:r w:rsidRPr="00DF04D2">
        <w:rPr>
          <w:bCs/>
        </w:rPr>
        <w:t xml:space="preserve"> </w:t>
      </w:r>
      <w:r w:rsidRPr="00DF04D2">
        <w:t xml:space="preserve">jest: </w:t>
      </w:r>
      <w:r w:rsidR="00AA0232" w:rsidRPr="00DF04D2">
        <w:rPr>
          <w:b/>
        </w:rPr>
        <w:t>„Udzielenie i obsługa kredytu dług</w:t>
      </w:r>
      <w:r w:rsidR="00AC16B7">
        <w:rPr>
          <w:b/>
        </w:rPr>
        <w:t xml:space="preserve">oterminowego w wysokości do 2 </w:t>
      </w:r>
      <w:r w:rsidR="00890D30">
        <w:rPr>
          <w:b/>
        </w:rPr>
        <w:t>60</w:t>
      </w:r>
      <w:r w:rsidR="00AA0232" w:rsidRPr="00DF04D2">
        <w:rPr>
          <w:b/>
        </w:rPr>
        <w:t>0 000,00 PLN”</w:t>
      </w:r>
      <w:r w:rsidRPr="00DF04D2">
        <w:rPr>
          <w:b/>
        </w:rPr>
        <w:t>.</w:t>
      </w:r>
      <w:r w:rsidR="00744990" w:rsidRPr="00DF04D2">
        <w:rPr>
          <w:b/>
        </w:rPr>
        <w:t xml:space="preserve"> </w:t>
      </w:r>
    </w:p>
    <w:p w14:paraId="4AAE8005" w14:textId="173CC9E1" w:rsidR="00166253" w:rsidRPr="00DF04D2" w:rsidRDefault="00890D30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>
        <w:rPr>
          <w:bCs/>
          <w:iCs/>
        </w:rPr>
        <w:t>Wysokość kredytu: 2 60</w:t>
      </w:r>
      <w:r w:rsidR="00F40980" w:rsidRPr="00DF04D2">
        <w:rPr>
          <w:bCs/>
          <w:iCs/>
        </w:rPr>
        <w:t xml:space="preserve">0 000,00 PLN. </w:t>
      </w:r>
      <w:r w:rsidR="00F40980" w:rsidRPr="00890D30">
        <w:rPr>
          <w:bCs/>
          <w:iCs/>
          <w:u w:val="single"/>
        </w:rPr>
        <w:t>Zamawiający zastrzega możliwość zmniejszenia wysokości udzielonego kredytu</w:t>
      </w:r>
      <w:r w:rsidR="006817E8">
        <w:rPr>
          <w:bCs/>
          <w:iCs/>
          <w:u w:val="single"/>
        </w:rPr>
        <w:t xml:space="preserve"> (</w:t>
      </w:r>
      <w:r w:rsidR="006817E8" w:rsidRPr="006817E8">
        <w:rPr>
          <w:bCs/>
          <w:iCs/>
        </w:rPr>
        <w:t>bez dodatkowych kosztów)</w:t>
      </w:r>
      <w:r w:rsidR="00AC16B7" w:rsidRPr="006817E8">
        <w:rPr>
          <w:bCs/>
          <w:iCs/>
        </w:rPr>
        <w:t xml:space="preserve">, </w:t>
      </w:r>
      <w:r w:rsidR="00AC16B7">
        <w:rPr>
          <w:bCs/>
          <w:iCs/>
        </w:rPr>
        <w:t>jednak nie mniej niż do wysokości 500 000,00 zł.</w:t>
      </w:r>
      <w:r w:rsidR="00EF0D4E" w:rsidRPr="00AC16B7">
        <w:rPr>
          <w:bCs/>
          <w:iCs/>
        </w:rPr>
        <w:t xml:space="preserve"> </w:t>
      </w:r>
      <w:r w:rsidR="00EF0D4E" w:rsidRPr="00DF04D2">
        <w:rPr>
          <w:bCs/>
          <w:iCs/>
        </w:rPr>
        <w:t xml:space="preserve">W przypadku </w:t>
      </w:r>
      <w:r w:rsidR="00AB6A45" w:rsidRPr="00DF04D2">
        <w:rPr>
          <w:bCs/>
          <w:iCs/>
        </w:rPr>
        <w:t>zmniejszenia wysokości kredytu wymagane jest proporcjonalne obniżenie rat kr</w:t>
      </w:r>
      <w:r w:rsidR="008500AB" w:rsidRPr="00DF04D2">
        <w:rPr>
          <w:bCs/>
          <w:iCs/>
        </w:rPr>
        <w:t>edytu spłacanych przez Zamawiają</w:t>
      </w:r>
      <w:r w:rsidR="00AB6A45" w:rsidRPr="00DF04D2">
        <w:rPr>
          <w:bCs/>
          <w:iCs/>
        </w:rPr>
        <w:t>cego.</w:t>
      </w:r>
    </w:p>
    <w:p w14:paraId="237227AB" w14:textId="42526454" w:rsidR="008500AB" w:rsidRPr="00DF04D2" w:rsidRDefault="008500AB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 xml:space="preserve">Kredyt będzie uruchomiony co najwyżej w trzech transzach. Planowany termin do zaciągnięcia </w:t>
      </w:r>
      <w:r w:rsidR="00B8664D">
        <w:rPr>
          <w:bCs/>
          <w:iCs/>
        </w:rPr>
        <w:t xml:space="preserve">ostatniej transzy </w:t>
      </w:r>
      <w:r w:rsidRPr="00DF04D2">
        <w:rPr>
          <w:bCs/>
          <w:iCs/>
        </w:rPr>
        <w:t xml:space="preserve">kredytu: </w:t>
      </w:r>
      <w:r w:rsidR="00AC16B7">
        <w:rPr>
          <w:bCs/>
          <w:iCs/>
        </w:rPr>
        <w:t>do dnia 30.11.2022 r.</w:t>
      </w:r>
    </w:p>
    <w:p w14:paraId="6D689B84" w14:textId="77777777" w:rsidR="008500AB" w:rsidRPr="00DF04D2" w:rsidRDefault="008500AB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 xml:space="preserve">Wykonawca zobowiązany jest uruchomić kredyt nie później niż w ciągu 3 dni roboczych od dnia złożenia pisemnego wniosku przez Zamawiającego </w:t>
      </w:r>
      <w:r w:rsidRPr="00B34A4E">
        <w:rPr>
          <w:bCs/>
          <w:iCs/>
        </w:rPr>
        <w:t>–</w:t>
      </w:r>
      <w:r w:rsidR="00EA59B8" w:rsidRPr="00B34A4E">
        <w:rPr>
          <w:bCs/>
          <w:iCs/>
        </w:rPr>
        <w:t xml:space="preserve"> doręczonego</w:t>
      </w:r>
      <w:r w:rsidRPr="00B34A4E">
        <w:rPr>
          <w:bCs/>
          <w:iCs/>
        </w:rPr>
        <w:t xml:space="preserve"> do siedziby Wykona</w:t>
      </w:r>
      <w:r w:rsidR="00EA59B8" w:rsidRPr="00B34A4E">
        <w:rPr>
          <w:bCs/>
          <w:iCs/>
        </w:rPr>
        <w:t>wcy</w:t>
      </w:r>
      <w:r w:rsidRPr="00B34A4E">
        <w:rPr>
          <w:bCs/>
          <w:iCs/>
        </w:rPr>
        <w:t xml:space="preserve"> lub skan wniosku wysłany pocztą elektroniczną.</w:t>
      </w:r>
    </w:p>
    <w:p w14:paraId="61231355" w14:textId="77777777" w:rsidR="00AD0E03" w:rsidRPr="00DF04D2" w:rsidRDefault="00AD0E03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>Wykonawca nie będzie naliczał prowizji ani opłat za przyznanie i uruchomienie kredytu.</w:t>
      </w:r>
    </w:p>
    <w:p w14:paraId="19A991CD" w14:textId="77777777" w:rsidR="00AD0E03" w:rsidRPr="00DF04D2" w:rsidRDefault="00AD0E03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>Zamawiający nie dopuszcza możliwości pobierania przez wykonawcę żadnych dodatkowych opłat i prowizji bankowych od niewykorzystanej części kredytu.</w:t>
      </w:r>
    </w:p>
    <w:p w14:paraId="194B2ADC" w14:textId="1B182D6C" w:rsidR="00AD0E03" w:rsidRPr="00DF04D2" w:rsidRDefault="00AD0E03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 xml:space="preserve">Koszt kredytu składać się będzie z odsetek wynikających ze </w:t>
      </w:r>
      <w:r w:rsidR="00506369" w:rsidRPr="00DF04D2">
        <w:rPr>
          <w:bCs/>
          <w:iCs/>
        </w:rPr>
        <w:t xml:space="preserve">zmiennej stopy procentowej WIBOR </w:t>
      </w:r>
      <w:r w:rsidR="00226D19">
        <w:rPr>
          <w:bCs/>
          <w:iCs/>
        </w:rPr>
        <w:t xml:space="preserve">3M </w:t>
      </w:r>
      <w:r w:rsidR="00506369" w:rsidRPr="00DF04D2">
        <w:rPr>
          <w:bCs/>
          <w:iCs/>
        </w:rPr>
        <w:t>i stałej marży.</w:t>
      </w:r>
    </w:p>
    <w:p w14:paraId="73B7F50A" w14:textId="7837478B" w:rsidR="00F02FC0" w:rsidRPr="00DF04D2" w:rsidRDefault="00F02FC0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lastRenderedPageBreak/>
        <w:t>Karencja w spł</w:t>
      </w:r>
      <w:r w:rsidR="00AC16B7">
        <w:rPr>
          <w:bCs/>
          <w:iCs/>
        </w:rPr>
        <w:t>acie rat kapitału: do dnia 31.07</w:t>
      </w:r>
      <w:r w:rsidRPr="00DF04D2">
        <w:rPr>
          <w:bCs/>
          <w:iCs/>
        </w:rPr>
        <w:t>.202</w:t>
      </w:r>
      <w:r w:rsidR="00AC16B7">
        <w:rPr>
          <w:bCs/>
          <w:iCs/>
        </w:rPr>
        <w:t>3</w:t>
      </w:r>
      <w:r w:rsidRPr="00DF04D2">
        <w:rPr>
          <w:bCs/>
          <w:iCs/>
        </w:rPr>
        <w:t xml:space="preserve"> r.</w:t>
      </w:r>
    </w:p>
    <w:p w14:paraId="73406688" w14:textId="55F3E74F" w:rsidR="00DE6C52" w:rsidRPr="00DF04D2" w:rsidRDefault="00506369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>Kred</w:t>
      </w:r>
      <w:r w:rsidR="00AC16B7">
        <w:rPr>
          <w:bCs/>
          <w:iCs/>
        </w:rPr>
        <w:t>yt spłacany będzie w latach 2023 - 2033 w 24</w:t>
      </w:r>
      <w:r w:rsidRPr="00DF04D2">
        <w:rPr>
          <w:bCs/>
          <w:iCs/>
        </w:rPr>
        <w:t xml:space="preserve"> ratach płatnych ostatniego dnia roboczego danego miesiąca według poniższego harmonogramu:</w:t>
      </w:r>
      <w:r w:rsidR="00DE6C52" w:rsidRPr="00DF04D2">
        <w:rPr>
          <w:bCs/>
          <w:iCs/>
        </w:rPr>
        <w:t xml:space="preserve"> </w:t>
      </w:r>
    </w:p>
    <w:p w14:paraId="08AA70D0" w14:textId="5BEE416A" w:rsidR="00DE6C52" w:rsidRPr="00DF04D2" w:rsidRDefault="00AC16B7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31.07.2023</w:t>
      </w:r>
      <w:r w:rsidR="00DE6C52" w:rsidRPr="00DF04D2">
        <w:rPr>
          <w:bCs/>
          <w:iCs/>
        </w:rPr>
        <w:t xml:space="preserve"> r. – </w:t>
      </w:r>
      <w:r>
        <w:rPr>
          <w:bCs/>
          <w:iCs/>
        </w:rPr>
        <w:t>65</w:t>
      </w:r>
      <w:r w:rsidR="00DE6C52" w:rsidRPr="00DF04D2">
        <w:rPr>
          <w:bCs/>
          <w:iCs/>
        </w:rPr>
        <w:t> 000,00 zł,</w:t>
      </w:r>
    </w:p>
    <w:p w14:paraId="0DB6835A" w14:textId="3502798D" w:rsidR="00DE6C52" w:rsidRPr="00DF04D2" w:rsidRDefault="00AC16B7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30.04.2024</w:t>
      </w:r>
      <w:r w:rsidR="00DE6C52" w:rsidRPr="00DF04D2">
        <w:rPr>
          <w:bCs/>
          <w:iCs/>
        </w:rPr>
        <w:t xml:space="preserve"> r. – </w:t>
      </w:r>
      <w:r>
        <w:rPr>
          <w:bCs/>
          <w:iCs/>
        </w:rPr>
        <w:t>65</w:t>
      </w:r>
      <w:r w:rsidR="00DE6C52" w:rsidRPr="00DF04D2">
        <w:rPr>
          <w:bCs/>
          <w:iCs/>
        </w:rPr>
        <w:t> 000,00 zł,</w:t>
      </w:r>
    </w:p>
    <w:p w14:paraId="2DD9D87B" w14:textId="6861012B" w:rsidR="00DE6C52" w:rsidRPr="00DF04D2" w:rsidRDefault="00AC16B7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30.04.2025 r. – 65</w:t>
      </w:r>
      <w:r w:rsidR="00DE6C52" w:rsidRPr="00DF04D2">
        <w:rPr>
          <w:bCs/>
          <w:iCs/>
        </w:rPr>
        <w:t> 000,00 zł,</w:t>
      </w:r>
    </w:p>
    <w:p w14:paraId="1952B6C9" w14:textId="36FA31C2" w:rsidR="00DE6C52" w:rsidRPr="00DF04D2" w:rsidRDefault="00AC16B7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30.04.2026 r. – 5</w:t>
      </w:r>
      <w:r w:rsidR="00DE6C52" w:rsidRPr="00DF04D2">
        <w:rPr>
          <w:bCs/>
          <w:iCs/>
        </w:rPr>
        <w:t>0 000,00 zł,</w:t>
      </w:r>
    </w:p>
    <w:p w14:paraId="153AF72B" w14:textId="49EAF636" w:rsidR="00DE6C52" w:rsidRPr="00DF04D2" w:rsidRDefault="00AC16B7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31.07.2026 r. – 65</w:t>
      </w:r>
      <w:r w:rsidR="00DE6C52" w:rsidRPr="00DF04D2">
        <w:rPr>
          <w:bCs/>
          <w:iCs/>
        </w:rPr>
        <w:t> 000,00 zł,</w:t>
      </w:r>
    </w:p>
    <w:p w14:paraId="1228DE4D" w14:textId="1498174C" w:rsidR="00DE6C5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30.04.2027</w:t>
      </w:r>
      <w:r w:rsidR="00DE6C52" w:rsidRPr="00DF04D2">
        <w:rPr>
          <w:bCs/>
          <w:iCs/>
        </w:rPr>
        <w:t xml:space="preserve"> r. – </w:t>
      </w:r>
      <w:r>
        <w:rPr>
          <w:bCs/>
          <w:iCs/>
        </w:rPr>
        <w:t>65</w:t>
      </w:r>
      <w:r w:rsidR="00DE6C52" w:rsidRPr="00DF04D2">
        <w:rPr>
          <w:bCs/>
          <w:iCs/>
        </w:rPr>
        <w:t> 000,00 zł,</w:t>
      </w:r>
    </w:p>
    <w:p w14:paraId="44E4F3DC" w14:textId="4142A6E9" w:rsidR="00DE6C5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30.07.2027 r. – 5</w:t>
      </w:r>
      <w:r w:rsidR="00DE6C52" w:rsidRPr="00DF04D2">
        <w:rPr>
          <w:bCs/>
          <w:iCs/>
        </w:rPr>
        <w:t>0 000,00 zł,</w:t>
      </w:r>
    </w:p>
    <w:p w14:paraId="1E6C0821" w14:textId="56878945" w:rsidR="00DE6C5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28.04.2028</w:t>
      </w:r>
      <w:r w:rsidR="00DE6C52" w:rsidRPr="00DF04D2">
        <w:rPr>
          <w:bCs/>
          <w:iCs/>
        </w:rPr>
        <w:t xml:space="preserve"> r. – </w:t>
      </w:r>
      <w:r>
        <w:rPr>
          <w:bCs/>
          <w:iCs/>
        </w:rPr>
        <w:t>65</w:t>
      </w:r>
      <w:r w:rsidR="00DE6C52" w:rsidRPr="00DF04D2">
        <w:rPr>
          <w:bCs/>
          <w:iCs/>
        </w:rPr>
        <w:t> 000,00 zł,</w:t>
      </w:r>
    </w:p>
    <w:p w14:paraId="31809F39" w14:textId="406B7140" w:rsidR="00DE6C5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 xml:space="preserve">29.09.2028 r. – </w:t>
      </w:r>
      <w:r w:rsidR="00DE6C52" w:rsidRPr="00DF04D2">
        <w:rPr>
          <w:bCs/>
          <w:iCs/>
        </w:rPr>
        <w:t>50 000,00 zł,</w:t>
      </w:r>
    </w:p>
    <w:p w14:paraId="2E692141" w14:textId="3540F400" w:rsidR="00DE6C5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30.04.2029 r. – 14</w:t>
      </w:r>
      <w:r w:rsidR="00DE6C52" w:rsidRPr="00DF04D2">
        <w:rPr>
          <w:bCs/>
          <w:iCs/>
        </w:rPr>
        <w:t>0 000,00 zł,</w:t>
      </w:r>
    </w:p>
    <w:p w14:paraId="122D8266" w14:textId="14F81EEC" w:rsidR="00DE6C5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31.07.2029 r. – 14</w:t>
      </w:r>
      <w:r w:rsidR="00A07982" w:rsidRPr="00DF04D2">
        <w:rPr>
          <w:bCs/>
          <w:iCs/>
        </w:rPr>
        <w:t>0 000,00 zł,</w:t>
      </w:r>
    </w:p>
    <w:p w14:paraId="76F036FA" w14:textId="73262E14" w:rsidR="00A0798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31.10.2029 r. – 135</w:t>
      </w:r>
      <w:r w:rsidR="00A07982" w:rsidRPr="00DF04D2">
        <w:rPr>
          <w:bCs/>
          <w:iCs/>
        </w:rPr>
        <w:t> 000,00 zł,</w:t>
      </w:r>
    </w:p>
    <w:p w14:paraId="787A104D" w14:textId="340D3328" w:rsidR="00A0798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31.05.2030 r. – 15</w:t>
      </w:r>
      <w:r w:rsidR="00A07982" w:rsidRPr="00DF04D2">
        <w:rPr>
          <w:bCs/>
          <w:iCs/>
        </w:rPr>
        <w:t>0 000,00 zł,</w:t>
      </w:r>
    </w:p>
    <w:p w14:paraId="7DD040FF" w14:textId="2A950CAD" w:rsidR="00A0798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31.07.2030 r. – 140</w:t>
      </w:r>
      <w:r w:rsidR="00A07982" w:rsidRPr="00DF04D2">
        <w:rPr>
          <w:bCs/>
          <w:iCs/>
        </w:rPr>
        <w:t> 000,00 zł,</w:t>
      </w:r>
    </w:p>
    <w:p w14:paraId="395A6D8C" w14:textId="00069C39" w:rsidR="00A0798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30.09.2030 r. – 125</w:t>
      </w:r>
      <w:r w:rsidR="00A07982" w:rsidRPr="00DF04D2">
        <w:rPr>
          <w:bCs/>
          <w:iCs/>
        </w:rPr>
        <w:t> 000,00 zł,</w:t>
      </w:r>
    </w:p>
    <w:p w14:paraId="5D2977E3" w14:textId="01FABC75" w:rsidR="00A07982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31.03.2031</w:t>
      </w:r>
      <w:r w:rsidR="00BA3EC0" w:rsidRPr="00DF04D2">
        <w:rPr>
          <w:bCs/>
          <w:iCs/>
        </w:rPr>
        <w:t xml:space="preserve"> r. </w:t>
      </w:r>
      <w:r w:rsidR="00040D67" w:rsidRPr="00DF04D2">
        <w:rPr>
          <w:bCs/>
          <w:iCs/>
        </w:rPr>
        <w:t>–</w:t>
      </w:r>
      <w:r w:rsidR="00BA3EC0" w:rsidRPr="00DF04D2">
        <w:rPr>
          <w:bCs/>
          <w:iCs/>
        </w:rPr>
        <w:t xml:space="preserve"> </w:t>
      </w:r>
      <w:r w:rsidR="00040D67" w:rsidRPr="00DF04D2">
        <w:rPr>
          <w:bCs/>
          <w:iCs/>
        </w:rPr>
        <w:t>150 000,00 zł,</w:t>
      </w:r>
    </w:p>
    <w:p w14:paraId="1AE92C1D" w14:textId="1DC362F7" w:rsidR="00040D67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30.05.2031 r. – 15</w:t>
      </w:r>
      <w:r w:rsidR="00040D67" w:rsidRPr="00DF04D2">
        <w:rPr>
          <w:bCs/>
          <w:iCs/>
        </w:rPr>
        <w:t>0 000,00 zł,</w:t>
      </w:r>
    </w:p>
    <w:p w14:paraId="7E4E168B" w14:textId="1B60551C" w:rsidR="00040D67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31.07.2031 r. – 115</w:t>
      </w:r>
      <w:r w:rsidR="00040D67" w:rsidRPr="00DF04D2">
        <w:rPr>
          <w:bCs/>
          <w:iCs/>
        </w:rPr>
        <w:t> 000,00 zł,</w:t>
      </w:r>
    </w:p>
    <w:p w14:paraId="14C3D3AD" w14:textId="64B71A64" w:rsidR="00040D67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30.04.2032 r. – 15</w:t>
      </w:r>
      <w:r w:rsidR="00040D67" w:rsidRPr="00DF04D2">
        <w:rPr>
          <w:bCs/>
          <w:iCs/>
        </w:rPr>
        <w:t>0 000,00 zł,</w:t>
      </w:r>
    </w:p>
    <w:p w14:paraId="379C4D05" w14:textId="49362364" w:rsidR="00040D67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30.06.2032</w:t>
      </w:r>
      <w:r w:rsidR="00040D67" w:rsidRPr="00DF04D2">
        <w:rPr>
          <w:bCs/>
          <w:iCs/>
        </w:rPr>
        <w:t xml:space="preserve"> r. – 150 000,00 zł,</w:t>
      </w:r>
    </w:p>
    <w:p w14:paraId="02438300" w14:textId="6A0DAC83" w:rsidR="00040D67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31.08.2032 r. – 115</w:t>
      </w:r>
      <w:r w:rsidR="00040D67" w:rsidRPr="00DF04D2">
        <w:rPr>
          <w:bCs/>
          <w:iCs/>
        </w:rPr>
        <w:t> 000,00 zł,</w:t>
      </w:r>
    </w:p>
    <w:p w14:paraId="730543BB" w14:textId="765F1821" w:rsidR="00040D67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31.03.2033</w:t>
      </w:r>
      <w:r w:rsidR="00040D67" w:rsidRPr="00DF04D2">
        <w:rPr>
          <w:bCs/>
          <w:iCs/>
        </w:rPr>
        <w:t xml:space="preserve"> r. – </w:t>
      </w:r>
      <w:r>
        <w:rPr>
          <w:bCs/>
          <w:iCs/>
        </w:rPr>
        <w:t>150 000,00 zł,</w:t>
      </w:r>
    </w:p>
    <w:p w14:paraId="3B3188EF" w14:textId="184138BD" w:rsidR="003A3A03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31.05.2033 r. – 130 000,00 zł,</w:t>
      </w:r>
    </w:p>
    <w:p w14:paraId="255DBDA5" w14:textId="0FBD67F8" w:rsidR="003A3A03" w:rsidRPr="00DF04D2" w:rsidRDefault="003A3A03" w:rsidP="00DF04D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hanging="11"/>
        <w:jc w:val="both"/>
        <w:rPr>
          <w:bCs/>
          <w:iCs/>
        </w:rPr>
      </w:pPr>
      <w:r>
        <w:rPr>
          <w:bCs/>
          <w:iCs/>
        </w:rPr>
        <w:t>31.08.2033 r. – 120 000,00 zł.</w:t>
      </w:r>
    </w:p>
    <w:p w14:paraId="2C0447A3" w14:textId="133F97A3" w:rsidR="00506369" w:rsidRPr="00DF04D2" w:rsidRDefault="00F02FC0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>Bazowa stopa oprocentowania</w:t>
      </w:r>
      <w:r w:rsidR="00AC16B7">
        <w:rPr>
          <w:bCs/>
          <w:iCs/>
        </w:rPr>
        <w:t xml:space="preserve"> oparta będzie na stawce WIBOR 3</w:t>
      </w:r>
      <w:r w:rsidRPr="00DF04D2">
        <w:rPr>
          <w:bCs/>
          <w:iCs/>
        </w:rPr>
        <w:t>M powiększonej o marżę Wykonawcy. Marża Wykonawcy jest stała w okresie w</w:t>
      </w:r>
      <w:r w:rsidR="00AC16B7">
        <w:rPr>
          <w:bCs/>
          <w:iCs/>
        </w:rPr>
        <w:t>ykonywania umowy. Stawka WIBOR 3</w:t>
      </w:r>
      <w:r w:rsidRPr="00DF04D2">
        <w:rPr>
          <w:bCs/>
          <w:iCs/>
        </w:rPr>
        <w:t>M ustalona będzie dla każdego okresu obrachunkowego według notowań na dwa dni kalendarzowe poprzedzające rozpoczęcie danego okresu obrachunkowego.</w:t>
      </w:r>
    </w:p>
    <w:p w14:paraId="3B3CF595" w14:textId="77777777" w:rsidR="0045392E" w:rsidRPr="00DF04D2" w:rsidRDefault="0045392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DF04D2">
        <w:rPr>
          <w:bCs/>
          <w:iCs/>
        </w:rPr>
        <w:t xml:space="preserve">Oprocentowanie kredytu stanowi koszty obsługi kredytu. </w:t>
      </w:r>
    </w:p>
    <w:p w14:paraId="2CA625E7" w14:textId="77777777" w:rsidR="00F02FC0" w:rsidRPr="00DF04D2" w:rsidRDefault="0045392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>Zamawiający zastrzega sobie możliwość wcześniejszej spłaty całości lub części kredytu, bez poboru przez bank pozostałych do zapłaty odsetek oraz dodatkowych opłat i prowizji związanych z obsługą kredytu (wówczas ulegnie zmianie harmonogram i termin spłat kredytu).</w:t>
      </w:r>
    </w:p>
    <w:p w14:paraId="7D08E169" w14:textId="77777777" w:rsidR="00D973DE" w:rsidRPr="00DF04D2" w:rsidRDefault="00D973D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DF04D2">
        <w:rPr>
          <w:bCs/>
          <w:iCs/>
        </w:rPr>
        <w:t>Na potr</w:t>
      </w:r>
      <w:r w:rsidR="00462091" w:rsidRPr="00DF04D2">
        <w:rPr>
          <w:bCs/>
          <w:iCs/>
        </w:rPr>
        <w:t>zeby sporządzenia zał. nr 2 do S</w:t>
      </w:r>
      <w:r w:rsidRPr="00DF04D2">
        <w:rPr>
          <w:bCs/>
          <w:iCs/>
        </w:rPr>
        <w:t>WZ – formularza cenowego Zamawiający określa następujące zasady:</w:t>
      </w:r>
    </w:p>
    <w:p w14:paraId="58BC78D2" w14:textId="799E3079" w:rsidR="00D973DE" w:rsidRPr="00DF04D2" w:rsidRDefault="00D973DE" w:rsidP="00DF04D2">
      <w:pPr>
        <w:pStyle w:val="Akapitzlist"/>
        <w:widowControl w:val="0"/>
        <w:autoSpaceDE w:val="0"/>
        <w:autoSpaceDN w:val="0"/>
        <w:adjustRightInd w:val="0"/>
        <w:spacing w:after="0"/>
        <w:jc w:val="both"/>
      </w:pPr>
      <w:r w:rsidRPr="00DF04D2">
        <w:rPr>
          <w:bCs/>
          <w:iCs/>
        </w:rPr>
        <w:t xml:space="preserve">a) Odsetki za okres od dnia uruchomienia kredytu do końca całego okresu kredytowania będą płatne w okresach miesięcznych ostatniego dnia roboczego każdego miesiąca. </w:t>
      </w:r>
      <w:r w:rsidR="00462091" w:rsidRPr="00DF04D2">
        <w:rPr>
          <w:u w:val="single"/>
        </w:rPr>
        <w:t>Na przykład: w</w:t>
      </w:r>
      <w:r w:rsidR="00D3050F" w:rsidRPr="00DF04D2">
        <w:rPr>
          <w:u w:val="single"/>
        </w:rPr>
        <w:t> </w:t>
      </w:r>
      <w:r w:rsidR="00E02D9E">
        <w:rPr>
          <w:u w:val="single"/>
        </w:rPr>
        <w:t>kwietniu 2023 r. płatność odsetek nastąpi 28.04</w:t>
      </w:r>
      <w:r w:rsidR="00D3050F" w:rsidRPr="00DF04D2">
        <w:rPr>
          <w:u w:val="single"/>
        </w:rPr>
        <w:t xml:space="preserve"> </w:t>
      </w:r>
      <w:r w:rsidRPr="00DF04D2">
        <w:rPr>
          <w:u w:val="single"/>
        </w:rPr>
        <w:t>za okr</w:t>
      </w:r>
      <w:r w:rsidR="00E02D9E">
        <w:rPr>
          <w:u w:val="single"/>
        </w:rPr>
        <w:t>es 28 dni (27</w:t>
      </w:r>
      <w:r w:rsidR="00D3050F" w:rsidRPr="00DF04D2">
        <w:rPr>
          <w:u w:val="single"/>
        </w:rPr>
        <w:t xml:space="preserve"> dni</w:t>
      </w:r>
      <w:r w:rsidR="00E02D9E">
        <w:rPr>
          <w:u w:val="single"/>
        </w:rPr>
        <w:t xml:space="preserve"> kwietnia</w:t>
      </w:r>
      <w:r w:rsidR="00D3050F" w:rsidRPr="00DF04D2">
        <w:rPr>
          <w:u w:val="single"/>
        </w:rPr>
        <w:t xml:space="preserve"> oraz jeden dzień </w:t>
      </w:r>
      <w:r w:rsidR="00E02D9E">
        <w:rPr>
          <w:u w:val="single"/>
        </w:rPr>
        <w:t>marca</w:t>
      </w:r>
      <w:r w:rsidRPr="00DF04D2">
        <w:rPr>
          <w:u w:val="single"/>
        </w:rPr>
        <w:t xml:space="preserve">), natomiast w </w:t>
      </w:r>
      <w:r w:rsidR="00E02D9E">
        <w:rPr>
          <w:u w:val="single"/>
        </w:rPr>
        <w:t>maju 2023 r. płatność nastąpi 31.05</w:t>
      </w:r>
      <w:r w:rsidR="00D3050F" w:rsidRPr="00DF04D2">
        <w:rPr>
          <w:u w:val="single"/>
        </w:rPr>
        <w:t xml:space="preserve"> za okres 33</w:t>
      </w:r>
      <w:r w:rsidRPr="00DF04D2">
        <w:rPr>
          <w:u w:val="single"/>
        </w:rPr>
        <w:t xml:space="preserve"> dni (30 dni </w:t>
      </w:r>
      <w:r w:rsidR="00E02D9E">
        <w:rPr>
          <w:u w:val="single"/>
        </w:rPr>
        <w:t xml:space="preserve">maja </w:t>
      </w:r>
      <w:r w:rsidR="00C0734E" w:rsidRPr="00DF04D2">
        <w:rPr>
          <w:u w:val="single"/>
        </w:rPr>
        <w:t xml:space="preserve">oraz trzy dni </w:t>
      </w:r>
      <w:r w:rsidR="00E02D9E">
        <w:rPr>
          <w:u w:val="single"/>
        </w:rPr>
        <w:t>kwietnia</w:t>
      </w:r>
      <w:r w:rsidRPr="00DF04D2">
        <w:rPr>
          <w:u w:val="single"/>
        </w:rPr>
        <w:t>).</w:t>
      </w:r>
      <w:r w:rsidRPr="00DF04D2">
        <w:t xml:space="preserve"> Odsetki dla całego okresu kredytowania powinny być liczone metodą opartą na rzeczywistej liczbie dni w </w:t>
      </w:r>
      <w:r w:rsidR="00123AE4">
        <w:t xml:space="preserve">danym </w:t>
      </w:r>
      <w:r w:rsidRPr="00DF04D2">
        <w:t xml:space="preserve">roku, tj. 365 lub 366. </w:t>
      </w:r>
    </w:p>
    <w:p w14:paraId="5173FDE9" w14:textId="77777777" w:rsidR="00D973DE" w:rsidRPr="00DF04D2" w:rsidRDefault="00D973DE" w:rsidP="00DF04D2">
      <w:pPr>
        <w:pStyle w:val="Akapitzlist"/>
        <w:widowControl w:val="0"/>
        <w:autoSpaceDE w:val="0"/>
        <w:autoSpaceDN w:val="0"/>
        <w:adjustRightInd w:val="0"/>
        <w:spacing w:after="0"/>
        <w:jc w:val="both"/>
      </w:pPr>
      <w:r w:rsidRPr="00DF04D2">
        <w:t xml:space="preserve">b) Za dzień, w którym następuje spłata raty kapitału, odsetki nalicza się od kwoty pomniejszonej o wysokość spłaconej raty kapitałowej. </w:t>
      </w:r>
    </w:p>
    <w:p w14:paraId="69E0A384" w14:textId="77777777" w:rsidR="00D973DE" w:rsidRPr="00DF04D2" w:rsidRDefault="00D973DE" w:rsidP="00DF04D2">
      <w:pPr>
        <w:pStyle w:val="Akapitzlist"/>
        <w:widowControl w:val="0"/>
        <w:autoSpaceDE w:val="0"/>
        <w:autoSpaceDN w:val="0"/>
        <w:adjustRightInd w:val="0"/>
        <w:spacing w:after="0"/>
        <w:jc w:val="both"/>
      </w:pPr>
      <w:r w:rsidRPr="00DF04D2">
        <w:lastRenderedPageBreak/>
        <w:t>Dokonując badania i oceny ofert Zamawiający porówna formularz cenowy (załącznik nr 2) według opisanej wyżej metodologii.</w:t>
      </w:r>
    </w:p>
    <w:p w14:paraId="69EDF0EB" w14:textId="77777777" w:rsidR="00506369" w:rsidRPr="00DF04D2" w:rsidRDefault="00D973D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>Zamawiający nie posiada zaległości wobec ZUS i US.</w:t>
      </w:r>
    </w:p>
    <w:p w14:paraId="68404BC6" w14:textId="77777777" w:rsidR="00D973DE" w:rsidRPr="00DF04D2" w:rsidRDefault="00D973D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t>Kredyt będzie zabezpieczony w formie wystawienia przez Zamawiającego weksla in blanco wraz z deklaracją wekslową.</w:t>
      </w:r>
    </w:p>
    <w:p w14:paraId="05A7D40F" w14:textId="77777777" w:rsidR="00D973DE" w:rsidRPr="00DF04D2" w:rsidRDefault="00D973D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</w:pPr>
      <w:r w:rsidRPr="00DF04D2">
        <w:t>Zakłada się złożenie kontrasygnaty Skarbnika Gminy na dokumentach kredytowych (umowa kredytowa, weksel in blanco, deklaracja wystawcy weksla in blanco).</w:t>
      </w:r>
    </w:p>
    <w:p w14:paraId="127EF0DC" w14:textId="77777777" w:rsidR="00D973DE" w:rsidRPr="00DF04D2" w:rsidRDefault="00D973D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</w:pPr>
      <w:r w:rsidRPr="00DF04D2">
        <w:t>Zamawiający nie korzysta z leasingu oraz emisji papierów dłużnych.</w:t>
      </w:r>
    </w:p>
    <w:p w14:paraId="2AEADE3F" w14:textId="77777777" w:rsidR="00D973DE" w:rsidRPr="00DF04D2" w:rsidRDefault="00D973D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</w:pPr>
      <w:r w:rsidRPr="00DF04D2">
        <w:t>Zamawiający nie udzielał gwarancji i poręczeń.</w:t>
      </w:r>
    </w:p>
    <w:p w14:paraId="0F5CE4D1" w14:textId="77777777" w:rsidR="00D973DE" w:rsidRPr="00DF04D2" w:rsidRDefault="00D973D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</w:pPr>
      <w:r w:rsidRPr="00DF04D2">
        <w:t xml:space="preserve">Zamawiający nie występuje jako strona w partnerstwie </w:t>
      </w:r>
      <w:proofErr w:type="spellStart"/>
      <w:r w:rsidRPr="00DF04D2">
        <w:t>publiczno</w:t>
      </w:r>
      <w:proofErr w:type="spellEnd"/>
      <w:r w:rsidRPr="00DF04D2">
        <w:t xml:space="preserve"> – prywatnym.</w:t>
      </w:r>
    </w:p>
    <w:p w14:paraId="79C2D5CD" w14:textId="77777777" w:rsidR="006B4BDB" w:rsidRPr="00DF04D2" w:rsidRDefault="00D973DE" w:rsidP="00DF04D2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</w:pPr>
      <w:r w:rsidRPr="00DF04D2">
        <w:t>Dokumenty do oceny wiarygodności zdolności finansowej Kredytobiorcy stanowią załączniki do SWZ.</w:t>
      </w:r>
    </w:p>
    <w:p w14:paraId="42911C4C" w14:textId="391C15DF" w:rsidR="00B314C8" w:rsidRPr="00DF04D2" w:rsidRDefault="00B314C8" w:rsidP="00DF04D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DF04D2">
        <w:rPr>
          <w:rFonts w:cs="Times New Roman"/>
        </w:rPr>
        <w:t>Wspólny Słownik Zamówień CPV:</w:t>
      </w:r>
      <w:r w:rsidR="00C87A06" w:rsidRPr="00DF04D2">
        <w:rPr>
          <w:rFonts w:cs="Times New Roman"/>
        </w:rPr>
        <w:t xml:space="preserve"> </w:t>
      </w:r>
      <w:r w:rsidR="00AA0232" w:rsidRPr="00DF04D2">
        <w:rPr>
          <w:rFonts w:cs="Times New Roman"/>
          <w:b/>
        </w:rPr>
        <w:t>66113000</w:t>
      </w:r>
      <w:r w:rsidR="00226D19">
        <w:rPr>
          <w:rFonts w:cs="Times New Roman"/>
          <w:b/>
        </w:rPr>
        <w:t xml:space="preserve"> </w:t>
      </w:r>
      <w:r w:rsidR="00AA0232" w:rsidRPr="00DF04D2">
        <w:rPr>
          <w:rFonts w:cs="Times New Roman"/>
        </w:rPr>
        <w:t>Usługi udzielania kredytu</w:t>
      </w:r>
    </w:p>
    <w:p w14:paraId="53F76F24" w14:textId="77777777" w:rsidR="006B4BDB" w:rsidRPr="00DF04D2" w:rsidRDefault="0048637F" w:rsidP="00DF04D2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="Times New Roman"/>
        </w:rPr>
      </w:pPr>
      <w:r w:rsidRPr="00DF04D2">
        <w:rPr>
          <w:rFonts w:cs="Times New Roman"/>
        </w:rPr>
        <w:t xml:space="preserve">Zamawiający </w:t>
      </w:r>
      <w:r w:rsidR="00AA0232" w:rsidRPr="00DF04D2">
        <w:rPr>
          <w:rFonts w:cs="Times New Roman"/>
        </w:rPr>
        <w:t xml:space="preserve">nie dokonuje podziału zamówienia na części. Tym samym Zamawiający nie dopuszcza składania </w:t>
      </w:r>
      <w:r w:rsidR="006A2D61" w:rsidRPr="00DF04D2">
        <w:rPr>
          <w:rFonts w:cs="Times New Roman"/>
        </w:rPr>
        <w:t xml:space="preserve">ofert częściowych, o których mowa w art. 7 pkt 15 ustawy </w:t>
      </w:r>
      <w:proofErr w:type="spellStart"/>
      <w:r w:rsidR="006A2D61" w:rsidRPr="00DF04D2">
        <w:rPr>
          <w:rFonts w:cs="Times New Roman"/>
        </w:rPr>
        <w:t>Pzp</w:t>
      </w:r>
      <w:proofErr w:type="spellEnd"/>
      <w:r w:rsidR="006A2D61" w:rsidRPr="00DF04D2">
        <w:rPr>
          <w:rFonts w:cs="Times New Roman"/>
        </w:rPr>
        <w:t>.</w:t>
      </w:r>
    </w:p>
    <w:p w14:paraId="566FA89F" w14:textId="47E45186" w:rsidR="00CC23E9" w:rsidRPr="00DF04D2" w:rsidRDefault="006A2D61" w:rsidP="00DF04D2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DF04D2">
        <w:rPr>
          <w:rFonts w:cs="Times New Roman"/>
        </w:rPr>
        <w:t xml:space="preserve">Powody niedokonania podziału zamówienia na części: </w:t>
      </w:r>
      <w:r w:rsidR="008E6C50" w:rsidRPr="00DF04D2">
        <w:rPr>
          <w:rFonts w:cs="Times New Roman"/>
        </w:rPr>
        <w:t>Zamówienie nie zostało podzielone na części z uwagi na jego jednolity przedmiot zamówienia – udzielenie i obsługa kredytu długoterminowego. Realizacja zadania przez jednego wykonawcę umożliwi wykonanie usługi w sposób planowy, nie zagrażający wykonaniu zadania w terminie wynikającym z umowy. Podział zamówienia generowałby nadmierne koszty wykonania zamówienia</w:t>
      </w:r>
      <w:r w:rsidR="00E02D9E">
        <w:rPr>
          <w:rFonts w:cs="Times New Roman"/>
        </w:rPr>
        <w:t>.</w:t>
      </w:r>
      <w:r w:rsidR="008E6C50" w:rsidRPr="00DF04D2">
        <w:rPr>
          <w:rFonts w:cs="Times New Roman"/>
        </w:rPr>
        <w:t xml:space="preserve"> Brak podziału na części nie wyklucza z udziału w postępowaniu małych i średnich przedsiębiorstw.</w:t>
      </w:r>
    </w:p>
    <w:p w14:paraId="14A4AEDC" w14:textId="77777777" w:rsidR="008E6C50" w:rsidRPr="00DF04D2" w:rsidRDefault="008E6C50" w:rsidP="00DF04D2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14:paraId="0CD4F243" w14:textId="77777777" w:rsidR="00CC23E9" w:rsidRPr="00DF04D2" w:rsidRDefault="00CC23E9" w:rsidP="00DF04D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</w:rPr>
      </w:pPr>
      <w:r w:rsidRPr="00DF04D2">
        <w:rPr>
          <w:rFonts w:cs="Times New Roman"/>
        </w:rPr>
        <w:t>Zamawiający nie dopuszcza możliwości składania ofert wariantowych.</w:t>
      </w:r>
    </w:p>
    <w:p w14:paraId="605E9AA0" w14:textId="77777777" w:rsidR="00047C15" w:rsidRPr="00DF04D2" w:rsidRDefault="00047C15" w:rsidP="00DF04D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</w:rPr>
      </w:pPr>
      <w:r w:rsidRPr="00DF04D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>.</w:t>
      </w:r>
    </w:p>
    <w:p w14:paraId="285EE55C" w14:textId="77777777" w:rsidR="00047C15" w:rsidRPr="00DF04D2" w:rsidRDefault="00047C15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>Zamawiający nie prze</w:t>
      </w:r>
      <w:r w:rsidR="008B440F" w:rsidRPr="00DF04D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DF04D2">
        <w:rPr>
          <w:rFonts w:cs="Times New Roman"/>
        </w:rPr>
        <w:t>Pzp</w:t>
      </w:r>
      <w:proofErr w:type="spellEnd"/>
      <w:r w:rsidR="008B440F" w:rsidRPr="00DF04D2">
        <w:rPr>
          <w:rFonts w:cs="Times New Roman"/>
        </w:rPr>
        <w:t>.</w:t>
      </w:r>
    </w:p>
    <w:p w14:paraId="5B91D037" w14:textId="77777777" w:rsidR="00EF57F8" w:rsidRPr="00DF04D2" w:rsidRDefault="000B6BE8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>Zamawiający</w:t>
      </w:r>
      <w:r w:rsidR="00EF57F8" w:rsidRPr="00DF04D2">
        <w:rPr>
          <w:rFonts w:cs="Times New Roman"/>
        </w:rPr>
        <w:t xml:space="preserve"> </w:t>
      </w:r>
      <w:r w:rsidRPr="00DF04D2">
        <w:rPr>
          <w:rFonts w:cs="Times New Roman"/>
        </w:rPr>
        <w:t>nie przewiduje możliwości ani konieczności dokonania</w:t>
      </w:r>
      <w:r w:rsidR="00EF57F8" w:rsidRPr="00DF04D2">
        <w:rPr>
          <w:rFonts w:cs="Times New Roman"/>
        </w:rPr>
        <w:t xml:space="preserve"> wizji lokalnej oraz </w:t>
      </w:r>
      <w:r w:rsidRPr="00DF04D2">
        <w:rPr>
          <w:rFonts w:cs="Times New Roman"/>
        </w:rPr>
        <w:t>sprawdzenia przez Wykonawcę dokumentów niezbędnych do realizacji zamówienia dostępnych na miejscu u Zamawiającego przed złożeniem oferty.</w:t>
      </w:r>
    </w:p>
    <w:p w14:paraId="03EDA700" w14:textId="77777777" w:rsidR="00EF57F8" w:rsidRPr="00DF04D2" w:rsidRDefault="00EF57F8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>Zamawiający nie przewiduje rozliczenia w walutach obcych.</w:t>
      </w:r>
    </w:p>
    <w:p w14:paraId="4F2C5662" w14:textId="77777777" w:rsidR="00EF57F8" w:rsidRPr="00DF04D2" w:rsidRDefault="00EF57F8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>Zamawiający nie przewiduje zwrotu</w:t>
      </w:r>
      <w:r w:rsidR="004A0F15" w:rsidRPr="00DF04D2">
        <w:rPr>
          <w:rFonts w:cs="Times New Roman"/>
        </w:rPr>
        <w:t xml:space="preserve"> kosztów udziału w postępowaniu.</w:t>
      </w:r>
    </w:p>
    <w:p w14:paraId="72FACDF5" w14:textId="77777777" w:rsidR="00EF57F8" w:rsidRPr="00DF04D2" w:rsidRDefault="00EF57F8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 xml:space="preserve">Zamawiający nie zastrzega obowiązku osobistego wykonania </w:t>
      </w:r>
      <w:r w:rsidR="00A87D2A" w:rsidRPr="00DF04D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DF04D2">
        <w:rPr>
          <w:rFonts w:cs="Times New Roman"/>
        </w:rPr>
        <w:t>Pzp</w:t>
      </w:r>
      <w:proofErr w:type="spellEnd"/>
      <w:r w:rsidR="00A87D2A" w:rsidRPr="00DF04D2">
        <w:rPr>
          <w:rFonts w:cs="Times New Roman"/>
        </w:rPr>
        <w:t>.</w:t>
      </w:r>
    </w:p>
    <w:p w14:paraId="1ABC2079" w14:textId="77777777" w:rsidR="00A87D2A" w:rsidRPr="00DF04D2" w:rsidRDefault="00A87D2A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>Zamawiający nie przewiduje zawarcia umowy ramowej</w:t>
      </w:r>
      <w:r w:rsidR="007058CF" w:rsidRPr="00DF04D2">
        <w:rPr>
          <w:rFonts w:cs="Times New Roman"/>
        </w:rPr>
        <w:t>.</w:t>
      </w:r>
    </w:p>
    <w:p w14:paraId="3E368E29" w14:textId="77777777" w:rsidR="00A87D2A" w:rsidRPr="00DF04D2" w:rsidRDefault="007058CF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>Zamawiający nie przewiduje aukcji elektronicznej.</w:t>
      </w:r>
    </w:p>
    <w:p w14:paraId="4DF88A51" w14:textId="77777777" w:rsidR="007058CF" w:rsidRPr="00DF04D2" w:rsidRDefault="007058CF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>Zamawiający nie przewiduje złożenia ofert w postaci katalogów elektronicznych.</w:t>
      </w:r>
    </w:p>
    <w:p w14:paraId="52DF33F2" w14:textId="77777777" w:rsidR="007058CF" w:rsidRPr="00DF04D2" w:rsidRDefault="00C87A06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rFonts w:cs="Times New Roman"/>
        </w:rPr>
        <w:t>Zamawiający nie przewiduje wymagań w zakresie zatrudnienia osób, o których mowa w art. 96 ust. 2 pkt 2.</w:t>
      </w:r>
    </w:p>
    <w:p w14:paraId="57D8A1AE" w14:textId="2FA0A1E3" w:rsidR="00B70A66" w:rsidRPr="00DF04D2" w:rsidRDefault="00B70A66" w:rsidP="00DF04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F04D2">
        <w:rPr>
          <w:bCs/>
        </w:rPr>
        <w:t xml:space="preserve">Zamawiający </w:t>
      </w:r>
      <w:r w:rsidRPr="00DF04D2">
        <w:rPr>
          <w:b/>
          <w:bCs/>
          <w:color w:val="000000"/>
        </w:rPr>
        <w:t>wymaga zatrudnienia przez Wykonawcę lub Podwykonawcę na podstawie umowy o pracę</w:t>
      </w:r>
      <w:r w:rsidRPr="00DF04D2">
        <w:rPr>
          <w:bCs/>
          <w:color w:val="000000"/>
        </w:rPr>
        <w:t xml:space="preserve">, </w:t>
      </w:r>
      <w:r w:rsidRPr="00DF04D2">
        <w:rPr>
          <w:rFonts w:eastAsia="Times New Roman"/>
          <w:lang w:val="x-none" w:eastAsia="pl-PL"/>
        </w:rPr>
        <w:t xml:space="preserve">zgodnie z art. </w:t>
      </w:r>
      <w:r w:rsidRPr="00DF04D2">
        <w:rPr>
          <w:rFonts w:eastAsia="Times New Roman"/>
          <w:lang w:eastAsia="pl-PL"/>
        </w:rPr>
        <w:t>95</w:t>
      </w:r>
      <w:r w:rsidRPr="00DF04D2">
        <w:rPr>
          <w:rFonts w:eastAsia="Times New Roman"/>
          <w:lang w:val="x-none" w:eastAsia="pl-PL"/>
        </w:rPr>
        <w:t xml:space="preserve"> ustawy P</w:t>
      </w:r>
      <w:r w:rsidRPr="00DF04D2">
        <w:rPr>
          <w:rFonts w:eastAsia="Times New Roman"/>
          <w:lang w:eastAsia="pl-PL"/>
        </w:rPr>
        <w:t>rawo zamówień publicznych,</w:t>
      </w:r>
      <w:r w:rsidRPr="00DF04D2">
        <w:rPr>
          <w:bCs/>
          <w:color w:val="000000"/>
        </w:rPr>
        <w:t xml:space="preserve"> osób</w:t>
      </w:r>
      <w:r w:rsidRPr="00DF04D2">
        <w:rPr>
          <w:rFonts w:eastAsia="Times New Roman"/>
          <w:lang w:eastAsia="pl-PL"/>
        </w:rPr>
        <w:t xml:space="preserve"> </w:t>
      </w:r>
      <w:r w:rsidRPr="00DF04D2">
        <w:rPr>
          <w:rFonts w:eastAsia="Times New Roman"/>
          <w:lang w:val="x-none" w:eastAsia="pl-PL"/>
        </w:rPr>
        <w:t xml:space="preserve">skierowanych do </w:t>
      </w:r>
      <w:r w:rsidRPr="00DF04D2">
        <w:rPr>
          <w:rFonts w:eastAsia="Times New Roman"/>
          <w:lang w:eastAsia="pl-PL"/>
        </w:rPr>
        <w:t>realizacji zamówienia</w:t>
      </w:r>
      <w:r w:rsidRPr="00DF04D2">
        <w:rPr>
          <w:rFonts w:eastAsia="Times New Roman"/>
          <w:lang w:val="x-none" w:eastAsia="pl-PL"/>
        </w:rPr>
        <w:t xml:space="preserve"> </w:t>
      </w:r>
      <w:r w:rsidRPr="00DF04D2">
        <w:rPr>
          <w:rFonts w:eastAsia="Times New Roman"/>
          <w:b/>
          <w:lang w:eastAsia="pl-PL"/>
        </w:rPr>
        <w:t xml:space="preserve">w zakresie wymienionych czynności: </w:t>
      </w:r>
      <w:r w:rsidR="00B8664D">
        <w:rPr>
          <w:rFonts w:eastAsia="Times New Roman"/>
          <w:b/>
          <w:lang w:eastAsia="pl-PL"/>
        </w:rPr>
        <w:t>obsługa kredytu, przyjmowanie wniosków, oświadczeń od Zamawiającego, naliczanie odsetek</w:t>
      </w:r>
      <w:r w:rsidR="00E02D9E">
        <w:rPr>
          <w:rFonts w:eastAsia="Times New Roman"/>
          <w:b/>
          <w:lang w:eastAsia="pl-PL"/>
        </w:rPr>
        <w:t>.</w:t>
      </w:r>
      <w:r w:rsidR="006659B2" w:rsidRPr="00DF04D2">
        <w:rPr>
          <w:rFonts w:eastAsia="Times New Roman"/>
          <w:b/>
          <w:lang w:eastAsia="pl-PL"/>
        </w:rPr>
        <w:t xml:space="preserve"> </w:t>
      </w:r>
      <w:r w:rsidRPr="00DF04D2">
        <w:rPr>
          <w:rFonts w:eastAsia="Times New Roman"/>
          <w:lang w:eastAsia="pl-PL"/>
        </w:rPr>
        <w:t>Zamawiający określa następujące wymagania w tym zakresie:</w:t>
      </w:r>
    </w:p>
    <w:p w14:paraId="2CBF7717" w14:textId="77777777" w:rsidR="00B70A66" w:rsidRPr="00DF04D2" w:rsidRDefault="00B70A66" w:rsidP="00DF04D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pl-PL"/>
        </w:rPr>
      </w:pPr>
      <w:r w:rsidRPr="00DF04D2">
        <w:rPr>
          <w:color w:val="000000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14:paraId="48486FE4" w14:textId="77777777" w:rsidR="00B70A66" w:rsidRPr="00DF04D2" w:rsidRDefault="00B70A66" w:rsidP="00DF04D2">
      <w:pPr>
        <w:numPr>
          <w:ilvl w:val="0"/>
          <w:numId w:val="4"/>
        </w:numPr>
        <w:autoSpaceDE w:val="0"/>
        <w:spacing w:after="0" w:line="276" w:lineRule="auto"/>
        <w:jc w:val="both"/>
        <w:rPr>
          <w:color w:val="000000"/>
        </w:rPr>
      </w:pPr>
      <w:r w:rsidRPr="00DF04D2">
        <w:rPr>
          <w:color w:val="000000"/>
        </w:rPr>
        <w:lastRenderedPageBreak/>
        <w:t xml:space="preserve">żądania oświadczeń i dokumentów w zakresie potwierdzenia spełniania ww. wymogów </w:t>
      </w:r>
      <w:r w:rsidRPr="00DF04D2">
        <w:rPr>
          <w:color w:val="000000"/>
        </w:rPr>
        <w:br/>
        <w:t>i dokonywania ich oceny,</w:t>
      </w:r>
    </w:p>
    <w:p w14:paraId="1DF9630F" w14:textId="77777777" w:rsidR="00B70A66" w:rsidRPr="00DF04D2" w:rsidRDefault="00B70A66" w:rsidP="00DF04D2">
      <w:pPr>
        <w:numPr>
          <w:ilvl w:val="0"/>
          <w:numId w:val="4"/>
        </w:numPr>
        <w:autoSpaceDE w:val="0"/>
        <w:spacing w:after="0" w:line="276" w:lineRule="auto"/>
        <w:jc w:val="both"/>
        <w:rPr>
          <w:color w:val="000000"/>
        </w:rPr>
      </w:pPr>
      <w:r w:rsidRPr="00DF04D2">
        <w:rPr>
          <w:color w:val="000000"/>
        </w:rPr>
        <w:t>żądania wyjaśnień w przypadku wątpliwości w zakresie potwierdzenia spełniania ww. wymogów,</w:t>
      </w:r>
    </w:p>
    <w:p w14:paraId="0359F924" w14:textId="77777777" w:rsidR="00B70A66" w:rsidRPr="00DF04D2" w:rsidRDefault="00B70A66" w:rsidP="00DF04D2">
      <w:pPr>
        <w:numPr>
          <w:ilvl w:val="0"/>
          <w:numId w:val="4"/>
        </w:numPr>
        <w:autoSpaceDE w:val="0"/>
        <w:spacing w:after="0" w:line="276" w:lineRule="auto"/>
        <w:jc w:val="both"/>
        <w:rPr>
          <w:color w:val="000000"/>
        </w:rPr>
      </w:pPr>
      <w:r w:rsidRPr="00DF04D2">
        <w:rPr>
          <w:color w:val="000000"/>
        </w:rPr>
        <w:t>przeprowadzania kontroli na miejscu wykonywania zamówienia;</w:t>
      </w:r>
    </w:p>
    <w:p w14:paraId="2DB78085" w14:textId="77777777" w:rsidR="00B70A66" w:rsidRPr="00DF04D2" w:rsidRDefault="00B70A66" w:rsidP="00DF04D2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DF04D2">
        <w:rPr>
          <w:color w:val="000000"/>
        </w:rPr>
        <w:t>2) w trakcie realizacji zamówienia na każde wezwanie Zamawiającego, w wyznaczonym w tym wezwaniu terminie, Wykonawca przedłoży Zamawiającemu wskazane poniżej dowody, w celu potwierdzenia spełnienia wymogu zatrudnienia na podstawie umowy o pracę przez Wykonawcę lub Podwykonawcę osób wykonujących wskazane w opisie przedmiotu zamówienia czynności:</w:t>
      </w:r>
    </w:p>
    <w:p w14:paraId="73CA28C2" w14:textId="77777777" w:rsidR="00B70A66" w:rsidRPr="00DF04D2" w:rsidRDefault="00B70A66" w:rsidP="00DF04D2">
      <w:pPr>
        <w:numPr>
          <w:ilvl w:val="0"/>
          <w:numId w:val="3"/>
        </w:numPr>
        <w:autoSpaceDE w:val="0"/>
        <w:spacing w:after="0" w:line="276" w:lineRule="auto"/>
        <w:jc w:val="both"/>
        <w:rPr>
          <w:color w:val="000000"/>
        </w:rPr>
      </w:pPr>
      <w:r w:rsidRPr="00DF04D2">
        <w:rPr>
          <w:b/>
          <w:bCs/>
          <w:color w:val="000000"/>
        </w:rPr>
        <w:t xml:space="preserve">oświadczenie Wykonawcy lub Podwykonawcy </w:t>
      </w:r>
      <w:r w:rsidRPr="00DF04D2">
        <w:rPr>
          <w:color w:val="000000"/>
        </w:rPr>
        <w:t xml:space="preserve"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zakresu obowiązków pracowników oraz podpis osoby uprawnionej do złożenia oświadczenia w imieniu Wykonawcy lub Podwykonawcy, </w:t>
      </w:r>
    </w:p>
    <w:p w14:paraId="2D8A8E64" w14:textId="77777777" w:rsidR="00B70A66" w:rsidRPr="00DF04D2" w:rsidRDefault="00B70A66" w:rsidP="00DF04D2">
      <w:pPr>
        <w:numPr>
          <w:ilvl w:val="0"/>
          <w:numId w:val="3"/>
        </w:numPr>
        <w:autoSpaceDE w:val="0"/>
        <w:spacing w:after="0" w:line="276" w:lineRule="auto"/>
        <w:jc w:val="both"/>
        <w:rPr>
          <w:color w:val="000000"/>
        </w:rPr>
      </w:pPr>
      <w:r w:rsidRPr="00DF04D2">
        <w:rPr>
          <w:color w:val="000000"/>
        </w:rPr>
        <w:t xml:space="preserve">poświadczoną za zgodność z oryginałem odpowiednio przez Wykonawcę lub Podwykonawcę </w:t>
      </w:r>
      <w:r w:rsidRPr="00DF04D2">
        <w:rPr>
          <w:b/>
          <w:bCs/>
          <w:color w:val="000000"/>
        </w:rPr>
        <w:t xml:space="preserve">kopię umowy/umów o pracę </w:t>
      </w:r>
      <w:r w:rsidRPr="00DF04D2">
        <w:rPr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 w:rsidRPr="00DF04D2">
        <w:rPr>
          <w:color w:val="000000"/>
        </w:rPr>
        <w:t>sobowych pracowników, zgodnie z </w:t>
      </w:r>
      <w:r w:rsidRPr="00DF04D2">
        <w:rPr>
          <w:color w:val="000000"/>
        </w:rPr>
        <w:t>przepisami ustawy o ochronie danych osobowych</w:t>
      </w:r>
      <w:r w:rsidRPr="00DF04D2">
        <w:rPr>
          <w:i/>
          <w:iCs/>
          <w:color w:val="000000"/>
        </w:rPr>
        <w:t xml:space="preserve"> </w:t>
      </w:r>
      <w:r w:rsidRPr="00DF04D2">
        <w:rPr>
          <w:color w:val="000000"/>
        </w:rPr>
        <w:t xml:space="preserve">(tj. w szczególności: bez adresów, nr PESEL pracowników). Informacje takie jak: imię i nazwisko, data zawarcia umowy, rodzaj umowy o pracę, wymiar etatu, zakres obowiązków pracownika (jeżeli został sporządzony) powinny </w:t>
      </w:r>
      <w:r w:rsidR="00F16859" w:rsidRPr="00DF04D2">
        <w:rPr>
          <w:color w:val="000000"/>
        </w:rPr>
        <w:t>być możliwe do </w:t>
      </w:r>
      <w:r w:rsidRPr="00DF04D2">
        <w:rPr>
          <w:color w:val="000000"/>
        </w:rPr>
        <w:t xml:space="preserve">zidentyfikowania, </w:t>
      </w:r>
    </w:p>
    <w:p w14:paraId="37856C2B" w14:textId="77777777" w:rsidR="00B70A66" w:rsidRPr="00DF04D2" w:rsidRDefault="00B70A66" w:rsidP="00DF04D2">
      <w:pPr>
        <w:numPr>
          <w:ilvl w:val="0"/>
          <w:numId w:val="3"/>
        </w:numPr>
        <w:autoSpaceDE w:val="0"/>
        <w:spacing w:after="0" w:line="276" w:lineRule="auto"/>
        <w:jc w:val="both"/>
        <w:rPr>
          <w:color w:val="000000"/>
        </w:rPr>
      </w:pPr>
      <w:r w:rsidRPr="00DF04D2">
        <w:rPr>
          <w:b/>
          <w:bCs/>
          <w:color w:val="000000"/>
        </w:rPr>
        <w:t xml:space="preserve">zaświadczenie właściwego oddziału ZUS, </w:t>
      </w:r>
      <w:r w:rsidRPr="00DF04D2">
        <w:rPr>
          <w:color w:val="000000"/>
        </w:rPr>
        <w:t xml:space="preserve">potwierdzające opłacanie przez Wykonawcę lub Podwykonawcę składek na ubezpieczenia społeczne i zdrowotne z tytułu zatrudnienia na podstawie umów o pracę za ostatni okres rozliczeniowy, </w:t>
      </w:r>
    </w:p>
    <w:p w14:paraId="14937F4C" w14:textId="77777777" w:rsidR="00B70A66" w:rsidRPr="00DF04D2" w:rsidRDefault="00B70A66" w:rsidP="00DF04D2">
      <w:pPr>
        <w:numPr>
          <w:ilvl w:val="0"/>
          <w:numId w:val="3"/>
        </w:numPr>
        <w:spacing w:after="0" w:line="276" w:lineRule="auto"/>
        <w:jc w:val="both"/>
        <w:rPr>
          <w:rFonts w:eastAsia="Times New Roman"/>
          <w:lang w:val="x-none" w:eastAsia="pl-PL"/>
        </w:rPr>
      </w:pPr>
      <w:r w:rsidRPr="00DF04D2">
        <w:rPr>
          <w:color w:val="000000"/>
        </w:rPr>
        <w:t xml:space="preserve">poświadczoną za zgodność z oryginałem odpowiednio przez Wykonawcę lub Podwykonawcę </w:t>
      </w:r>
      <w:r w:rsidRPr="00DF04D2">
        <w:rPr>
          <w:b/>
          <w:bCs/>
          <w:color w:val="000000"/>
        </w:rPr>
        <w:t>kopię dowodu potwierdzającego zgłoszenie pracownika przez pracodawcę do ubezpieczeń</w:t>
      </w:r>
      <w:r w:rsidRPr="00DF04D2">
        <w:rPr>
          <w:color w:val="000000"/>
        </w:rPr>
        <w:t>, zanonimizowaną w sposób zapewniający ochronę danych o</w:t>
      </w:r>
      <w:r w:rsidR="00F16859" w:rsidRPr="00DF04D2">
        <w:rPr>
          <w:color w:val="000000"/>
        </w:rPr>
        <w:t>sobowych pracowników, zgodnie z </w:t>
      </w:r>
      <w:r w:rsidRPr="00DF04D2">
        <w:rPr>
          <w:color w:val="000000"/>
        </w:rPr>
        <w:t xml:space="preserve">przepisami ustawy o ochronie danych osobowych. Imię i nazwisko pracownika nie podlega </w:t>
      </w:r>
      <w:proofErr w:type="spellStart"/>
      <w:r w:rsidRPr="00DF04D2">
        <w:rPr>
          <w:color w:val="000000"/>
        </w:rPr>
        <w:t>anonimizacji</w:t>
      </w:r>
      <w:proofErr w:type="spellEnd"/>
      <w:r w:rsidRPr="00DF04D2">
        <w:rPr>
          <w:color w:val="000000"/>
        </w:rPr>
        <w:t>;</w:t>
      </w:r>
    </w:p>
    <w:p w14:paraId="798739A2" w14:textId="77777777" w:rsidR="00B70A66" w:rsidRPr="00DF04D2" w:rsidRDefault="00C83E23" w:rsidP="00DF04D2">
      <w:pPr>
        <w:spacing w:after="0" w:line="276" w:lineRule="auto"/>
        <w:ind w:left="284" w:hanging="284"/>
        <w:jc w:val="both"/>
        <w:rPr>
          <w:rFonts w:eastAsia="Times New Roman"/>
          <w:lang w:val="x-none" w:eastAsia="pl-PL"/>
        </w:rPr>
      </w:pPr>
      <w:r w:rsidRPr="00DF04D2">
        <w:rPr>
          <w:color w:val="000000"/>
        </w:rPr>
        <w:t xml:space="preserve">3) </w:t>
      </w:r>
      <w:r w:rsidR="00B70A66" w:rsidRPr="00DF04D2">
        <w:rPr>
          <w:color w:val="000000"/>
        </w:rPr>
        <w:t xml:space="preserve"> z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DF04D2">
        <w:rPr>
          <w:b/>
          <w:bCs/>
          <w:color w:val="000000"/>
        </w:rPr>
        <w:t xml:space="preserve">kary umownej </w:t>
      </w:r>
      <w:r w:rsidR="00F16859" w:rsidRPr="00DF04D2">
        <w:rPr>
          <w:color w:val="000000"/>
        </w:rPr>
        <w:t>w </w:t>
      </w:r>
      <w:r w:rsidR="00B70A66" w:rsidRPr="00DF04D2">
        <w:rPr>
          <w:color w:val="000000"/>
        </w:rPr>
        <w:t>wysokości określonej w istotnych postanowieniach umowy w sprawie udzielenia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 w:rsidRPr="00DF04D2">
        <w:rPr>
          <w:color w:val="000000"/>
        </w:rPr>
        <w:t xml:space="preserve">, o którym mowa </w:t>
      </w:r>
      <w:r w:rsidR="00FB0213" w:rsidRPr="00DF04D2">
        <w:rPr>
          <w:color w:val="000000"/>
        </w:rPr>
        <w:br/>
        <w:t xml:space="preserve">w </w:t>
      </w:r>
      <w:proofErr w:type="spellStart"/>
      <w:r w:rsidR="00FB0213" w:rsidRPr="00DF04D2">
        <w:rPr>
          <w:color w:val="000000"/>
        </w:rPr>
        <w:t>s</w:t>
      </w:r>
      <w:r w:rsidR="00B70A66" w:rsidRPr="00DF04D2">
        <w:rPr>
          <w:color w:val="000000"/>
        </w:rPr>
        <w:t>wz</w:t>
      </w:r>
      <w:proofErr w:type="spellEnd"/>
      <w:r w:rsidR="00B70A66" w:rsidRPr="00DF04D2">
        <w:rPr>
          <w:color w:val="000000"/>
        </w:rPr>
        <w:t xml:space="preserve">; </w:t>
      </w:r>
    </w:p>
    <w:p w14:paraId="53BAF070" w14:textId="77777777" w:rsidR="00B70A66" w:rsidRPr="00DF04D2" w:rsidRDefault="00C83E23" w:rsidP="00DF04D2">
      <w:pPr>
        <w:spacing w:after="0" w:line="276" w:lineRule="auto"/>
        <w:ind w:left="284" w:hanging="284"/>
        <w:jc w:val="both"/>
        <w:rPr>
          <w:bCs/>
          <w:color w:val="000000"/>
        </w:rPr>
      </w:pPr>
      <w:r w:rsidRPr="00DF04D2">
        <w:rPr>
          <w:rFonts w:eastAsia="Times New Roman"/>
          <w:lang w:eastAsia="pl-PL"/>
        </w:rPr>
        <w:lastRenderedPageBreak/>
        <w:t xml:space="preserve">4) </w:t>
      </w:r>
      <w:r w:rsidR="00B70A66" w:rsidRPr="00DF04D2">
        <w:rPr>
          <w:rFonts w:eastAsia="Times New Roman"/>
          <w:lang w:eastAsia="pl-PL"/>
        </w:rPr>
        <w:t>w</w:t>
      </w:r>
      <w:r w:rsidR="00B70A66" w:rsidRPr="00DF04D2">
        <w:rPr>
          <w:color w:val="000000"/>
        </w:rPr>
        <w:t xml:space="preserve"> przypadku uzasadnionych wątpliwości, co do przestrzegania prawa pracy przez Wykonawcę lub Podwykonawcę, Zamawiający może zwrócić się o przeprowadzenie </w:t>
      </w:r>
      <w:r w:rsidR="00B70A66" w:rsidRPr="00DF04D2">
        <w:rPr>
          <w:b/>
          <w:bCs/>
          <w:color w:val="000000"/>
        </w:rPr>
        <w:t>kontroli przez Państwową Inspekcję Pracy</w:t>
      </w:r>
      <w:r w:rsidR="00B70A66" w:rsidRPr="00DF04D2">
        <w:rPr>
          <w:bCs/>
          <w:color w:val="000000"/>
        </w:rPr>
        <w:t>.</w:t>
      </w:r>
    </w:p>
    <w:p w14:paraId="45A6EACE" w14:textId="77777777" w:rsidR="00CC23E9" w:rsidRPr="00DF04D2" w:rsidRDefault="00CC23E9" w:rsidP="00DF04D2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14:paraId="76148871" w14:textId="0C52DAF3" w:rsidR="00CC23E9" w:rsidRPr="000F4928" w:rsidRDefault="000F4928" w:rsidP="000F4928">
      <w:pPr>
        <w:pStyle w:val="Akapitzlist"/>
        <w:spacing w:after="12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V. Termin wykonania zamówienia</w:t>
      </w:r>
    </w:p>
    <w:p w14:paraId="1FB95DE7" w14:textId="77777777" w:rsidR="00D36ECE" w:rsidRDefault="004A0F15" w:rsidP="00DF04D2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 xml:space="preserve">1. Postanowienie kredytu do dyspozycji następować będzie w </w:t>
      </w:r>
      <w:r w:rsidR="00D36ECE">
        <w:rPr>
          <w:rFonts w:asciiTheme="minorHAnsi" w:hAnsiTheme="minorHAnsi"/>
          <w:sz w:val="22"/>
          <w:szCs w:val="22"/>
        </w:rPr>
        <w:t xml:space="preserve">terminie do dnia 30.11.2022 r. </w:t>
      </w:r>
    </w:p>
    <w:p w14:paraId="6DEDF690" w14:textId="25541AB2" w:rsidR="004A0F15" w:rsidRPr="00DF04D2" w:rsidRDefault="004A0F15" w:rsidP="00DF04D2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>2. Zakończenie realizacji przedmiotu umowy winno nastąpić do dnia 3</w:t>
      </w:r>
      <w:r w:rsidR="00D36ECE">
        <w:rPr>
          <w:rFonts w:asciiTheme="minorHAnsi" w:hAnsiTheme="minorHAnsi"/>
          <w:sz w:val="22"/>
          <w:szCs w:val="22"/>
        </w:rPr>
        <w:t>1.08.2033</w:t>
      </w:r>
      <w:r w:rsidRPr="00DF04D2">
        <w:rPr>
          <w:rFonts w:asciiTheme="minorHAnsi" w:hAnsiTheme="minorHAnsi"/>
          <w:sz w:val="22"/>
          <w:szCs w:val="22"/>
        </w:rPr>
        <w:t xml:space="preserve"> r.</w:t>
      </w:r>
    </w:p>
    <w:p w14:paraId="5D18E9D2" w14:textId="77777777" w:rsidR="007A6980" w:rsidRPr="00DF04D2" w:rsidRDefault="007A6980" w:rsidP="00DF04D2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1FCF12B4" w14:textId="77777777" w:rsidR="007A6980" w:rsidRPr="00DF04D2" w:rsidRDefault="007A6980" w:rsidP="00DF04D2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 xml:space="preserve">VI. Projektowane postanowienia umowy w sprawie zamówienia publiczne, które zostaną </w:t>
      </w:r>
      <w:r w:rsidR="0098034A" w:rsidRPr="00DF04D2">
        <w:rPr>
          <w:rFonts w:cs="Times New Roman"/>
          <w:b/>
          <w:sz w:val="24"/>
          <w:szCs w:val="24"/>
        </w:rPr>
        <w:t>wprowadzone do treści tej umowy</w:t>
      </w:r>
    </w:p>
    <w:p w14:paraId="660D4F11" w14:textId="77777777" w:rsidR="00396659" w:rsidRPr="00DF04D2" w:rsidRDefault="00396659" w:rsidP="00DF04D2">
      <w:pPr>
        <w:pStyle w:val="Tekstpodstawowy2"/>
        <w:spacing w:after="0" w:line="276" w:lineRule="auto"/>
        <w:jc w:val="both"/>
        <w:rPr>
          <w:rFonts w:asciiTheme="minorHAnsi" w:hAnsiTheme="minorHAnsi"/>
        </w:rPr>
      </w:pPr>
      <w:r w:rsidRPr="00DF04D2">
        <w:rPr>
          <w:rFonts w:asciiTheme="minorHAnsi" w:hAnsiTheme="minorHAnsi"/>
        </w:rPr>
        <w:t>1. Treść umowy o kredyt przygotuje bank, którego oferta zostanie wybrana.</w:t>
      </w:r>
    </w:p>
    <w:p w14:paraId="279F2A8D" w14:textId="77777777" w:rsidR="00396659" w:rsidRPr="00DF04D2" w:rsidRDefault="00396659" w:rsidP="00DF04D2">
      <w:pPr>
        <w:pStyle w:val="Tekstpodstawowy2"/>
        <w:spacing w:after="0" w:line="276" w:lineRule="auto"/>
        <w:jc w:val="both"/>
        <w:rPr>
          <w:rFonts w:asciiTheme="minorHAnsi" w:hAnsiTheme="minorHAnsi"/>
        </w:rPr>
      </w:pPr>
      <w:r w:rsidRPr="00DF04D2">
        <w:rPr>
          <w:rFonts w:asciiTheme="minorHAnsi" w:hAnsiTheme="minorHAnsi"/>
        </w:rPr>
        <w:t>2. Umowa musi odpowiadać wszystkim warunkom wymienionym przez Zamawiającego oraz zawierać następujące postanowienia</w:t>
      </w:r>
      <w:r w:rsidR="006A401C" w:rsidRPr="00DF04D2">
        <w:rPr>
          <w:rFonts w:asciiTheme="minorHAnsi" w:hAnsiTheme="minorHAnsi"/>
        </w:rPr>
        <w:t>:</w:t>
      </w:r>
    </w:p>
    <w:p w14:paraId="203021DD" w14:textId="2BBE78E2" w:rsidR="00396659" w:rsidRPr="00DF04D2" w:rsidRDefault="00396659" w:rsidP="00DF04D2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Times New Roman"/>
        </w:rPr>
      </w:pPr>
      <w:r w:rsidRPr="00DF04D2">
        <w:rPr>
          <w:rFonts w:cs="Times New Roman"/>
        </w:rPr>
        <w:t>W wyniku postępowania o zamówienia publiczne Bank udziela Kredytobiorcy kredytu długot</w:t>
      </w:r>
      <w:r w:rsidR="00123AE4">
        <w:rPr>
          <w:rFonts w:cs="Times New Roman"/>
        </w:rPr>
        <w:t>erminowego w wysokości do kwoty</w:t>
      </w:r>
      <w:r w:rsidRPr="00DF04D2">
        <w:rPr>
          <w:rFonts w:cs="Times New Roman"/>
        </w:rPr>
        <w:t> </w:t>
      </w:r>
      <w:r w:rsidR="000F4928">
        <w:rPr>
          <w:rFonts w:cs="Times New Roman"/>
        </w:rPr>
        <w:t>2 60</w:t>
      </w:r>
      <w:r w:rsidRPr="00DF04D2">
        <w:rPr>
          <w:rFonts w:cs="Times New Roman"/>
        </w:rPr>
        <w:t xml:space="preserve">0 000,00 PLN (słownie: </w:t>
      </w:r>
      <w:r w:rsidR="004C6DD8" w:rsidRPr="00DF04D2">
        <w:rPr>
          <w:rFonts w:cs="Times New Roman"/>
        </w:rPr>
        <w:t>dwa</w:t>
      </w:r>
      <w:r w:rsidRPr="00DF04D2">
        <w:rPr>
          <w:rFonts w:cs="Times New Roman"/>
        </w:rPr>
        <w:t xml:space="preserve"> milion</w:t>
      </w:r>
      <w:r w:rsidR="004C6DD8" w:rsidRPr="00DF04D2">
        <w:rPr>
          <w:rFonts w:cs="Times New Roman"/>
        </w:rPr>
        <w:t>y</w:t>
      </w:r>
      <w:r w:rsidRPr="00DF04D2">
        <w:rPr>
          <w:rFonts w:cs="Times New Roman"/>
        </w:rPr>
        <w:t xml:space="preserve"> </w:t>
      </w:r>
      <w:r w:rsidR="000F4928">
        <w:rPr>
          <w:rFonts w:cs="Times New Roman"/>
        </w:rPr>
        <w:t>sześćset</w:t>
      </w:r>
      <w:r w:rsidR="004C6DD8" w:rsidRPr="00DF04D2">
        <w:rPr>
          <w:rFonts w:cs="Times New Roman"/>
        </w:rPr>
        <w:t xml:space="preserve"> </w:t>
      </w:r>
      <w:r w:rsidRPr="00DF04D2">
        <w:rPr>
          <w:rFonts w:cs="Times New Roman"/>
        </w:rPr>
        <w:t>tysięcy złotych).</w:t>
      </w:r>
    </w:p>
    <w:p w14:paraId="718FEF6D" w14:textId="77777777" w:rsidR="00EA59B8" w:rsidRPr="00DF04D2" w:rsidRDefault="00EA59B8" w:rsidP="00DF04D2">
      <w:pPr>
        <w:pStyle w:val="Akapitzlist"/>
        <w:numPr>
          <w:ilvl w:val="0"/>
          <w:numId w:val="35"/>
        </w:numPr>
        <w:jc w:val="both"/>
        <w:rPr>
          <w:rFonts w:cs="Times New Roman"/>
        </w:rPr>
      </w:pPr>
      <w:r w:rsidRPr="00DF04D2">
        <w:rPr>
          <w:rFonts w:cs="Times New Roman"/>
        </w:rPr>
        <w:t>Kredyt przeznaczony zostanie na finansowanie planowanego deficytu oraz spłatę wcześniej zaciągniętych pożyczek i kredytów.</w:t>
      </w:r>
    </w:p>
    <w:p w14:paraId="39E12820" w14:textId="77777777" w:rsidR="00EA59B8" w:rsidRPr="00DF04D2" w:rsidRDefault="00EA59B8" w:rsidP="00DF04D2">
      <w:pPr>
        <w:pStyle w:val="Akapitzlist"/>
        <w:numPr>
          <w:ilvl w:val="0"/>
          <w:numId w:val="35"/>
        </w:numPr>
        <w:jc w:val="both"/>
        <w:rPr>
          <w:rFonts w:cs="Times New Roman"/>
        </w:rPr>
      </w:pPr>
      <w:r w:rsidRPr="00DF04D2">
        <w:rPr>
          <w:rFonts w:cs="Times New Roman"/>
        </w:rPr>
        <w:t>Zamawiający zastrzega możliwość zmniejszenia wysokości udzielonego kredytu. W przypadku zmniejszenia wysokości kredytu wymagane jest proporcjonalne obniżenie rat kredytu spłacanych przez Zamawiającego.</w:t>
      </w:r>
    </w:p>
    <w:p w14:paraId="0DCD3376" w14:textId="77777777" w:rsidR="004960B8" w:rsidRPr="00DF04D2" w:rsidRDefault="004960B8" w:rsidP="00DF04D2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="Times New Roman"/>
        </w:rPr>
      </w:pPr>
      <w:r w:rsidRPr="00DF04D2">
        <w:rPr>
          <w:rFonts w:cs="Times New Roman"/>
        </w:rPr>
        <w:t>Postawienie do dyspozycji kwoty kredytu nastąpi po ustanowieniu przez Kredytobiorcę zabezpieczenia w formie weksla in blanco wraz z deklaracją wekslową, w kwocie równej wielkości kredytu, tj. zabezpieczone będą zarówno należność główna jak i należne Bankowi odsetki.</w:t>
      </w:r>
    </w:p>
    <w:p w14:paraId="143BF58F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Bankowi nie przysługuje odrębna prowizja od niewykorzystanej części kredytu postawionego do dyspozycji Kredytobiorcy.</w:t>
      </w:r>
    </w:p>
    <w:p w14:paraId="5B48318F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Odsetki będą naliczane od kwoty faktycznego zadłużenia.</w:t>
      </w:r>
    </w:p>
    <w:p w14:paraId="7BA22724" w14:textId="77777777" w:rsidR="004960B8" w:rsidRPr="00DF04D2" w:rsidRDefault="004960B8" w:rsidP="00DF04D2">
      <w:pPr>
        <w:numPr>
          <w:ilvl w:val="0"/>
          <w:numId w:val="35"/>
        </w:numPr>
        <w:spacing w:after="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Środki kredytu będą wypłacane w ciągu 3 dni roboczych od dnia złożenia wniosku przez Zamawiającego.</w:t>
      </w:r>
    </w:p>
    <w:p w14:paraId="16C49B5F" w14:textId="2056C0F1" w:rsidR="00DB6109" w:rsidRPr="00DF04D2" w:rsidRDefault="00DB6109" w:rsidP="00DF04D2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</w:rPr>
      </w:pPr>
      <w:r w:rsidRPr="00DF04D2">
        <w:rPr>
          <w:bCs/>
          <w:iCs/>
        </w:rPr>
        <w:t xml:space="preserve">Kredyt będzie uruchomiony co najwyżej w trzech transzach. Planowany termin do zaciągnięcia kredytu: </w:t>
      </w:r>
      <w:r w:rsidR="00A320D2">
        <w:rPr>
          <w:bCs/>
          <w:iCs/>
        </w:rPr>
        <w:t>do 30.11.2022 r.</w:t>
      </w:r>
    </w:p>
    <w:p w14:paraId="0F8958C4" w14:textId="6D500CD2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 xml:space="preserve">Kredyt będzie oprocentowany według zmiennej </w:t>
      </w:r>
      <w:r w:rsidR="00EC69D5" w:rsidRPr="00DF04D2">
        <w:rPr>
          <w:rFonts w:eastAsia="Times New Roman" w:cs="Times New Roman"/>
          <w:lang w:eastAsia="pl-PL"/>
        </w:rPr>
        <w:t>stopy oprocentowania</w:t>
      </w:r>
      <w:r w:rsidRPr="00DF04D2">
        <w:rPr>
          <w:rFonts w:eastAsia="Times New Roman" w:cs="Times New Roman"/>
          <w:lang w:eastAsia="pl-PL"/>
        </w:rPr>
        <w:t xml:space="preserve"> składającej się ze stałej marży w wysokości ………..%  oraz zmiennej stawki bazowej </w:t>
      </w:r>
      <w:r w:rsidR="00A320D2">
        <w:rPr>
          <w:rFonts w:eastAsia="Times New Roman" w:cs="Times New Roman"/>
          <w:lang w:eastAsia="pl-PL"/>
        </w:rPr>
        <w:t>WIBOR 3</w:t>
      </w:r>
      <w:r w:rsidR="007A3ACC" w:rsidRPr="00DF04D2">
        <w:rPr>
          <w:rFonts w:eastAsia="Times New Roman" w:cs="Times New Roman"/>
          <w:lang w:eastAsia="pl-PL"/>
        </w:rPr>
        <w:t xml:space="preserve">M </w:t>
      </w:r>
      <w:r w:rsidRPr="00DF04D2">
        <w:rPr>
          <w:rFonts w:eastAsia="Times New Roman" w:cs="Times New Roman"/>
          <w:lang w:eastAsia="pl-PL"/>
        </w:rPr>
        <w:t>wynoszącej w dniu zawarcia umowy ……..% w stosunku rocznym. Łączne oprocentowanie kredyt</w:t>
      </w:r>
      <w:r w:rsidR="004E6B50" w:rsidRPr="00DF04D2">
        <w:rPr>
          <w:rFonts w:eastAsia="Times New Roman" w:cs="Times New Roman"/>
          <w:lang w:eastAsia="pl-PL"/>
        </w:rPr>
        <w:t>u</w:t>
      </w:r>
      <w:r w:rsidRPr="00DF04D2">
        <w:rPr>
          <w:rFonts w:eastAsia="Times New Roman" w:cs="Times New Roman"/>
          <w:lang w:eastAsia="pl-PL"/>
        </w:rPr>
        <w:t xml:space="preserve"> w dniu zawarcia umowy będzie wynosiło ……% w stosunku rocznym.</w:t>
      </w:r>
    </w:p>
    <w:p w14:paraId="231F1519" w14:textId="05F10006" w:rsidR="004960B8" w:rsidRPr="00DF04D2" w:rsidRDefault="00A320D2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Stawka WIBOR 3</w:t>
      </w:r>
      <w:r w:rsidR="004960B8" w:rsidRPr="00DF04D2">
        <w:rPr>
          <w:rFonts w:eastAsia="Times New Roman" w:cs="Times New Roman"/>
          <w:lang w:eastAsia="pl-PL"/>
        </w:rPr>
        <w:t>M ustalona będzie dla każdego okresu obrachunkowego według notowań na dwa dni kalendarzowe poprzedzające rozpoczęcie danego okresu obrachunkowego. W przypad</w:t>
      </w:r>
      <w:r w:rsidR="00123AE4">
        <w:rPr>
          <w:rFonts w:eastAsia="Times New Roman" w:cs="Times New Roman"/>
          <w:lang w:eastAsia="pl-PL"/>
        </w:rPr>
        <w:t>ku braku notowań</w:t>
      </w:r>
      <w:r>
        <w:rPr>
          <w:rFonts w:eastAsia="Times New Roman" w:cs="Times New Roman"/>
          <w:lang w:eastAsia="pl-PL"/>
        </w:rPr>
        <w:t xml:space="preserve"> stawki WIBOR 3</w:t>
      </w:r>
      <w:r w:rsidR="004960B8" w:rsidRPr="00DF04D2">
        <w:rPr>
          <w:rFonts w:eastAsia="Times New Roman" w:cs="Times New Roman"/>
          <w:lang w:eastAsia="pl-PL"/>
        </w:rPr>
        <w:t>M na dwa dni kalendarzowe poprzedzające rozpoczęc</w:t>
      </w:r>
      <w:r w:rsidR="00123AE4">
        <w:rPr>
          <w:rFonts w:eastAsia="Times New Roman" w:cs="Times New Roman"/>
          <w:lang w:eastAsia="pl-PL"/>
        </w:rPr>
        <w:t>ie danego okresu obrachunkowego</w:t>
      </w:r>
      <w:r w:rsidR="004960B8" w:rsidRPr="00DF04D2">
        <w:rPr>
          <w:rFonts w:eastAsia="Times New Roman" w:cs="Times New Roman"/>
          <w:lang w:eastAsia="pl-PL"/>
        </w:rPr>
        <w:t xml:space="preserve"> do wyliczenia stopy procentowej stosowane będą odpowiednio notowania z ostatniego dnia poprzedzającego rozpoczęcie okresu obrachunkowego, w którym było pro</w:t>
      </w:r>
      <w:r>
        <w:rPr>
          <w:rFonts w:eastAsia="Times New Roman" w:cs="Times New Roman"/>
          <w:lang w:eastAsia="pl-PL"/>
        </w:rPr>
        <w:t>wadzone notowanie stawki WIBOR 3</w:t>
      </w:r>
      <w:r w:rsidR="004960B8" w:rsidRPr="00DF04D2">
        <w:rPr>
          <w:rFonts w:eastAsia="Times New Roman" w:cs="Times New Roman"/>
          <w:lang w:eastAsia="pl-PL"/>
        </w:rPr>
        <w:t>M.</w:t>
      </w:r>
    </w:p>
    <w:p w14:paraId="7A7914E7" w14:textId="0A61BB14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O wysokości odsetek do zapłaty za dany miesiąc Bank zawiadomi</w:t>
      </w:r>
      <w:r w:rsidR="00123AE4">
        <w:rPr>
          <w:rFonts w:eastAsia="Times New Roman" w:cs="Times New Roman"/>
          <w:lang w:eastAsia="pl-PL"/>
        </w:rPr>
        <w:t xml:space="preserve"> Kredytobiorcę (Zamawiającego) n</w:t>
      </w:r>
      <w:r w:rsidRPr="00DF04D2">
        <w:rPr>
          <w:rFonts w:eastAsia="Times New Roman" w:cs="Times New Roman"/>
          <w:lang w:eastAsia="pl-PL"/>
        </w:rPr>
        <w:t>a piśmie co najmniej 2 dni przed terminem płatności. Za pisemne powiadomienie uważa się również powiadomienie za pomocą e-mail.</w:t>
      </w:r>
    </w:p>
    <w:p w14:paraId="1223E44C" w14:textId="4A990723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bCs/>
          <w:iCs/>
          <w:lang w:eastAsia="pl-PL"/>
        </w:rPr>
        <w:lastRenderedPageBreak/>
        <w:t>Karencja w</w:t>
      </w:r>
      <w:r w:rsidR="00C43847" w:rsidRPr="00DF04D2">
        <w:rPr>
          <w:rFonts w:eastAsia="Times New Roman" w:cs="Times New Roman"/>
          <w:bCs/>
          <w:iCs/>
          <w:lang w:eastAsia="pl-PL"/>
        </w:rPr>
        <w:t xml:space="preserve"> sp</w:t>
      </w:r>
      <w:r w:rsidR="00A320D2">
        <w:rPr>
          <w:rFonts w:eastAsia="Times New Roman" w:cs="Times New Roman"/>
          <w:bCs/>
          <w:iCs/>
          <w:lang w:eastAsia="pl-PL"/>
        </w:rPr>
        <w:t>łacie rat kapitału do dnia 31.07.2023</w:t>
      </w:r>
      <w:r w:rsidRPr="00DF04D2">
        <w:rPr>
          <w:rFonts w:eastAsia="Times New Roman" w:cs="Times New Roman"/>
          <w:bCs/>
          <w:iCs/>
          <w:lang w:eastAsia="pl-PL"/>
        </w:rPr>
        <w:t xml:space="preserve"> r. </w:t>
      </w:r>
    </w:p>
    <w:p w14:paraId="05F9ED30" w14:textId="39536573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Spłata kredytu następować będzie w</w:t>
      </w:r>
      <w:r w:rsidR="00A320D2">
        <w:rPr>
          <w:rFonts w:eastAsia="Times New Roman" w:cs="Times New Roman"/>
          <w:lang w:eastAsia="pl-PL"/>
        </w:rPr>
        <w:t xml:space="preserve"> latach 2023 – 2033</w:t>
      </w:r>
      <w:r w:rsidRPr="00DF04D2">
        <w:rPr>
          <w:rFonts w:eastAsia="Times New Roman" w:cs="Times New Roman"/>
          <w:lang w:eastAsia="pl-PL"/>
        </w:rPr>
        <w:t xml:space="preserve"> w ostatnim dniu roboczym danego miesiąca według harmonogramu spłat.</w:t>
      </w:r>
    </w:p>
    <w:p w14:paraId="600CF90B" w14:textId="17B7A054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 xml:space="preserve">Kredytobiorca zastrzega możliwość spłaty kapitału przez upływem okresu kredytowania tj. przed końcem </w:t>
      </w:r>
      <w:r w:rsidR="00A320D2">
        <w:rPr>
          <w:rFonts w:eastAsia="Times New Roman" w:cs="Times New Roman"/>
          <w:lang w:eastAsia="pl-PL"/>
        </w:rPr>
        <w:t>sierpnia 2033</w:t>
      </w:r>
      <w:r w:rsidRPr="00DF04D2">
        <w:rPr>
          <w:rFonts w:eastAsia="Times New Roman" w:cs="Times New Roman"/>
          <w:lang w:eastAsia="pl-PL"/>
        </w:rPr>
        <w:t xml:space="preserve"> roku, jak również możliwość spłaty kapitału w ratach i terminach innych niż przedstawione w harmonogramie spłaty, z zastrzeżeniem że </w:t>
      </w:r>
      <w:r w:rsidR="004E6B50" w:rsidRPr="00DF04D2">
        <w:rPr>
          <w:rFonts w:eastAsia="Times New Roman" w:cs="Times New Roman"/>
          <w:lang w:eastAsia="pl-PL"/>
        </w:rPr>
        <w:t>każdorazowa zmiana terminu spłat</w:t>
      </w:r>
      <w:r w:rsidRPr="00DF04D2">
        <w:rPr>
          <w:rFonts w:eastAsia="Times New Roman" w:cs="Times New Roman"/>
          <w:lang w:eastAsia="pl-PL"/>
        </w:rPr>
        <w:t xml:space="preserve"> kapitału wymaga up</w:t>
      </w:r>
      <w:r w:rsidR="00123AE4">
        <w:rPr>
          <w:rFonts w:eastAsia="Times New Roman" w:cs="Times New Roman"/>
          <w:lang w:eastAsia="pl-PL"/>
        </w:rPr>
        <w:t>rzednio powiadomienia Banku. Za </w:t>
      </w:r>
      <w:r w:rsidRPr="00DF04D2">
        <w:rPr>
          <w:rFonts w:eastAsia="Times New Roman" w:cs="Times New Roman"/>
          <w:lang w:eastAsia="pl-PL"/>
        </w:rPr>
        <w:t>powyższe czynności Bank nie będzie pobierał dodatkowych opłat i prowizji.</w:t>
      </w:r>
    </w:p>
    <w:p w14:paraId="6CBAF415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Spłata odsetek następować będzie w ostatnim dniu roboczym każdego miesiąca po uruchomieniu kredytu.</w:t>
      </w:r>
    </w:p>
    <w:p w14:paraId="5B32C8B5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 xml:space="preserve">Poza oprocentowaniem kredytu Bank nie będzie pobierał żadnych dodatkowych opłat </w:t>
      </w:r>
      <w:r w:rsidRPr="00DF04D2">
        <w:rPr>
          <w:rFonts w:eastAsia="Times New Roman" w:cs="Times New Roman"/>
          <w:lang w:eastAsia="pl-PL"/>
        </w:rPr>
        <w:br/>
        <w:t>i prowizji z tytułu udzielonego zamówienia.</w:t>
      </w:r>
    </w:p>
    <w:p w14:paraId="464AA3FE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Kredytobiorca nie będzie ponosił dodatkowych kosztów związanych z wcześniejszą spłatą całości lub części kredytu.</w:t>
      </w:r>
    </w:p>
    <w:p w14:paraId="388211C1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Wszelkie rozliczenia pomiędzy Kredytobiorcą a Bankiem dokonywane będą w PLN.</w:t>
      </w:r>
    </w:p>
    <w:p w14:paraId="70EFE1B7" w14:textId="327B6159" w:rsidR="004960B8" w:rsidRPr="00DF04D2" w:rsidRDefault="004960B8" w:rsidP="00B8664D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Zamawiający wymaga, aby osoby wykonujące następujące czynności w zakresie realizacji zadania tj</w:t>
      </w:r>
      <w:r w:rsidRPr="00A320D2">
        <w:rPr>
          <w:rFonts w:eastAsia="Times New Roman" w:cs="Times New Roman"/>
          <w:lang w:eastAsia="pl-PL"/>
        </w:rPr>
        <w:t xml:space="preserve">. </w:t>
      </w:r>
      <w:r w:rsidR="00B8664D" w:rsidRPr="00B8664D">
        <w:rPr>
          <w:rFonts w:eastAsia="Times New Roman"/>
          <w:lang w:eastAsia="pl-PL"/>
        </w:rPr>
        <w:t>obsługa kredytu, przyjmowanie wniosków, oświadczeń od Zamawiającego, naliczanie odsetek</w:t>
      </w:r>
      <w:r w:rsidRPr="00DF04D2">
        <w:rPr>
          <w:rFonts w:eastAsia="Times New Roman" w:cs="Times New Roman"/>
          <w:lang w:eastAsia="pl-PL"/>
        </w:rPr>
        <w:t xml:space="preserve">, zostały zatrudnione przez Wykonawcę lub Podwykonawcę na podstawie umowy o pracę w rozumieniu przepisów ustawy z dnia 26 czerwca 1974 </w:t>
      </w:r>
      <w:r w:rsidR="004A35D3" w:rsidRPr="00DF04D2">
        <w:rPr>
          <w:rFonts w:eastAsia="Times New Roman" w:cs="Times New Roman"/>
          <w:lang w:eastAsia="pl-PL"/>
        </w:rPr>
        <w:t>r.</w:t>
      </w:r>
      <w:r w:rsidR="006659B2" w:rsidRPr="00DF04D2">
        <w:rPr>
          <w:rFonts w:eastAsia="Times New Roman" w:cs="Times New Roman"/>
          <w:lang w:eastAsia="pl-PL"/>
        </w:rPr>
        <w:t xml:space="preserve"> Kodeks prac</w:t>
      </w:r>
      <w:r w:rsidR="00A320D2">
        <w:rPr>
          <w:rFonts w:eastAsia="Times New Roman" w:cs="Times New Roman"/>
          <w:lang w:eastAsia="pl-PL"/>
        </w:rPr>
        <w:t>y (Dz. U. z 2022</w:t>
      </w:r>
      <w:r w:rsidRPr="00DF04D2">
        <w:rPr>
          <w:rFonts w:eastAsia="Times New Roman" w:cs="Times New Roman"/>
          <w:lang w:eastAsia="pl-PL"/>
        </w:rPr>
        <w:t xml:space="preserve"> r. poz. 1</w:t>
      </w:r>
      <w:r w:rsidR="00A320D2">
        <w:rPr>
          <w:rFonts w:eastAsia="Times New Roman" w:cs="Times New Roman"/>
          <w:lang w:eastAsia="pl-PL"/>
        </w:rPr>
        <w:t>360</w:t>
      </w:r>
      <w:r w:rsidR="006659B2" w:rsidRPr="00DF04D2">
        <w:rPr>
          <w:rFonts w:eastAsia="Times New Roman" w:cs="Times New Roman"/>
          <w:lang w:eastAsia="pl-PL"/>
        </w:rPr>
        <w:t xml:space="preserve"> ze zm.</w:t>
      </w:r>
      <w:r w:rsidRPr="00DF04D2">
        <w:rPr>
          <w:rFonts w:eastAsia="Times New Roman" w:cs="Times New Roman"/>
          <w:lang w:eastAsia="pl-PL"/>
        </w:rPr>
        <w:t>).</w:t>
      </w:r>
    </w:p>
    <w:p w14:paraId="3DB32A0F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Każdorazowo na żądanie Zamawiającego, w terminie przez niego wskazanym, nie krótszym niż 3 dni robocze, Wykonawca zobowiązuje się przedłożyć do wglądu Zamawiającemu dowody potwierdzające legalne zatrudnienie w oparciu o przepisy prawa pracy, osób wobec których zamawiający sformułował takie wymagania</w:t>
      </w:r>
      <w:r w:rsidR="005531B2" w:rsidRPr="00DF04D2">
        <w:rPr>
          <w:rFonts w:eastAsia="Times New Roman" w:cs="Times New Roman"/>
          <w:lang w:eastAsia="pl-PL"/>
        </w:rPr>
        <w:t>.</w:t>
      </w:r>
    </w:p>
    <w:p w14:paraId="1D614F9A" w14:textId="77777777" w:rsidR="00C97994" w:rsidRPr="00DF04D2" w:rsidRDefault="009040A8" w:rsidP="00DF04D2">
      <w:pPr>
        <w:numPr>
          <w:ilvl w:val="0"/>
          <w:numId w:val="35"/>
        </w:numPr>
        <w:suppressAutoHyphens/>
        <w:spacing w:after="0" w:line="276" w:lineRule="auto"/>
        <w:jc w:val="both"/>
        <w:textAlignment w:val="baseline"/>
        <w:rPr>
          <w:rFonts w:cs="Times New Roman"/>
        </w:rPr>
      </w:pPr>
      <w:r w:rsidRPr="00DF04D2">
        <w:rPr>
          <w:rFonts w:cs="Times New Roman"/>
        </w:rPr>
        <w:t>Wykonawca</w:t>
      </w:r>
      <w:r w:rsidRPr="00DF04D2">
        <w:rPr>
          <w:rFonts w:cs="Times New Roman"/>
          <w:color w:val="000000"/>
        </w:rPr>
        <w:t xml:space="preserve"> zapłaci Zamawiającemu kary umowne: za każdy stwierdzony przypadek naruszenia obowiązku zatrudniania przez wykonawcę lub podwykonawcę osób w oparciu o przepisy prawa pracy lub w przypadku braku przedstawienia dowodów na zatrudnianie – w wysokości 1000 zł.</w:t>
      </w:r>
    </w:p>
    <w:p w14:paraId="39378BBB" w14:textId="77777777" w:rsidR="00066693" w:rsidRPr="00DF04D2" w:rsidRDefault="00066693" w:rsidP="00DF04D2">
      <w:pPr>
        <w:numPr>
          <w:ilvl w:val="0"/>
          <w:numId w:val="35"/>
        </w:numPr>
        <w:suppressAutoHyphens/>
        <w:spacing w:before="120" w:after="0" w:line="276" w:lineRule="auto"/>
        <w:jc w:val="both"/>
        <w:textAlignment w:val="baseline"/>
        <w:rPr>
          <w:rFonts w:cs="Times New Roman"/>
        </w:rPr>
      </w:pPr>
      <w:r w:rsidRPr="00DF04D2">
        <w:rPr>
          <w:rFonts w:cs="Times New Roman"/>
        </w:rPr>
        <w:t xml:space="preserve">Łączna maksymalna wysokość kar umownych dochodzonych przez Zamawiającego nie może przekroczyć 50 000,00 zł. </w:t>
      </w:r>
    </w:p>
    <w:p w14:paraId="22F85509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Zamawiający przewiduje możliwość zmiany umowy o zamówienie publiczne w poniższych sytuacjach i na poniższych warunkach:</w:t>
      </w:r>
    </w:p>
    <w:p w14:paraId="2BE2F46A" w14:textId="337F6881" w:rsidR="004960B8" w:rsidRPr="00DF04D2" w:rsidRDefault="004960B8" w:rsidP="00DF04D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 xml:space="preserve">zmiany powszechnie obowiązujących przepisów prawa w zakresie mającym wpływ na realizację przedmiotu zamówienia (zawarta umowa ulegnie odpowiedniej zmianie w tej </w:t>
      </w:r>
      <w:r w:rsidR="00B26F30">
        <w:rPr>
          <w:rFonts w:eastAsia="Times New Roman" w:cs="Times New Roman"/>
          <w:lang w:eastAsia="pl-PL"/>
        </w:rPr>
        <w:t>części, której ta zmiana będzie</w:t>
      </w:r>
      <w:r w:rsidRPr="00DF04D2">
        <w:rPr>
          <w:rFonts w:eastAsia="Times New Roman" w:cs="Times New Roman"/>
          <w:lang w:eastAsia="pl-PL"/>
        </w:rPr>
        <w:t xml:space="preserve"> dotyczyła i wyłącznie za okres po wejściu w życie takiej zmiany),</w:t>
      </w:r>
    </w:p>
    <w:p w14:paraId="3CC75E8D" w14:textId="77777777" w:rsidR="004960B8" w:rsidRPr="00DF04D2" w:rsidRDefault="0020450F" w:rsidP="00DF04D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 xml:space="preserve">zmiany podmiotowe będące następstwem </w:t>
      </w:r>
      <w:r w:rsidR="00E12CBE" w:rsidRPr="00DF04D2">
        <w:rPr>
          <w:rFonts w:eastAsia="Times New Roman" w:cs="Times New Roman"/>
          <w:lang w:eastAsia="pl-PL"/>
        </w:rPr>
        <w:t xml:space="preserve">przekształceń organizacyjnych lub zmiany </w:t>
      </w:r>
      <w:r w:rsidR="004960B8" w:rsidRPr="00DF04D2">
        <w:rPr>
          <w:rFonts w:eastAsia="Times New Roman" w:cs="Times New Roman"/>
          <w:lang w:eastAsia="pl-PL"/>
        </w:rPr>
        <w:t>właściciela przedsiębiorstwa Wykonawcy, w tym w szczególności zmiany będące następstwem łączenia, podziału,</w:t>
      </w:r>
      <w:r w:rsidRPr="00DF04D2">
        <w:rPr>
          <w:rFonts w:eastAsia="Times New Roman" w:cs="Times New Roman"/>
          <w:lang w:eastAsia="pl-PL"/>
        </w:rPr>
        <w:t xml:space="preserve"> przekształcenia lub likwidacji</w:t>
      </w:r>
      <w:r w:rsidR="00E12CBE" w:rsidRPr="00DF04D2">
        <w:rPr>
          <w:rFonts w:eastAsia="Times New Roman" w:cs="Times New Roman"/>
          <w:lang w:eastAsia="pl-PL"/>
        </w:rPr>
        <w:t>,</w:t>
      </w:r>
      <w:r w:rsidRPr="00DF04D2">
        <w:rPr>
          <w:rFonts w:eastAsia="Times New Roman" w:cs="Times New Roman"/>
          <w:lang w:eastAsia="pl-PL"/>
        </w:rPr>
        <w:t xml:space="preserve"> </w:t>
      </w:r>
    </w:p>
    <w:p w14:paraId="47830B1C" w14:textId="77777777" w:rsidR="004960B8" w:rsidRPr="00DF04D2" w:rsidRDefault="004960B8" w:rsidP="00DF04D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rezygnacji przez Zamawiającego z realizacji części Umowy. W takim przypadku Zamawiający zapłaci za wykorzystaną część przedmiotu Umowy,</w:t>
      </w:r>
    </w:p>
    <w:p w14:paraId="094DFA61" w14:textId="15FFDEAA" w:rsidR="004960B8" w:rsidRPr="00DF04D2" w:rsidRDefault="00DE43A4" w:rsidP="00DF04D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Zamawiają</w:t>
      </w:r>
      <w:r w:rsidR="004960B8" w:rsidRPr="00DF04D2">
        <w:rPr>
          <w:rFonts w:eastAsia="Times New Roman" w:cs="Times New Roman"/>
          <w:lang w:eastAsia="pl-PL"/>
        </w:rPr>
        <w:t>cy zastrzega możliwość spłaty kapitału przez upływem okresu kredytowani</w:t>
      </w:r>
      <w:r w:rsidRPr="00DF04D2">
        <w:rPr>
          <w:rFonts w:eastAsia="Times New Roman" w:cs="Times New Roman"/>
          <w:lang w:eastAsia="pl-PL"/>
        </w:rPr>
        <w:t xml:space="preserve">a tj. przed końcem </w:t>
      </w:r>
      <w:r w:rsidR="00A320D2">
        <w:rPr>
          <w:rFonts w:eastAsia="Times New Roman" w:cs="Times New Roman"/>
          <w:lang w:eastAsia="pl-PL"/>
        </w:rPr>
        <w:t>sierpnia 2033</w:t>
      </w:r>
      <w:r w:rsidR="004960B8" w:rsidRPr="00DF04D2">
        <w:rPr>
          <w:rFonts w:eastAsia="Times New Roman" w:cs="Times New Roman"/>
          <w:lang w:eastAsia="pl-PL"/>
        </w:rPr>
        <w:t xml:space="preserve"> roku, jak również możliwość spłaty kapitału w ratach i terminach innych niż przedstawione w harmonogramie spłaty, z zastrzeżeniem że </w:t>
      </w:r>
      <w:r w:rsidR="004E6B50" w:rsidRPr="00DF04D2">
        <w:rPr>
          <w:rFonts w:eastAsia="Times New Roman" w:cs="Times New Roman"/>
          <w:lang w:eastAsia="pl-PL"/>
        </w:rPr>
        <w:lastRenderedPageBreak/>
        <w:t xml:space="preserve">każdorazowa zmiana terminu spłat kapitału wymaga </w:t>
      </w:r>
      <w:r w:rsidR="004960B8" w:rsidRPr="00DF04D2">
        <w:rPr>
          <w:rFonts w:eastAsia="Times New Roman" w:cs="Times New Roman"/>
          <w:lang w:eastAsia="pl-PL"/>
        </w:rPr>
        <w:t>uprzednio powiadomienia Banku. Za powyższe czynności Bank nie będzie pobierał dodatkowych opłat i prowizji.</w:t>
      </w:r>
    </w:p>
    <w:p w14:paraId="0F8B207A" w14:textId="77777777" w:rsidR="006A401C" w:rsidRPr="00DF04D2" w:rsidRDefault="004960B8" w:rsidP="00DF04D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zaprzestanie ustalenia stawki WIBOR. W takim przypadku Strony zastosują wskaźnik powszechnie przyjęty do obowiązywania w jego miejsce. O ile wskaźnik taki nie zo</w:t>
      </w:r>
      <w:r w:rsidR="004E6B50" w:rsidRPr="00DF04D2">
        <w:rPr>
          <w:rFonts w:eastAsia="Times New Roman" w:cs="Times New Roman"/>
          <w:lang w:eastAsia="pl-PL"/>
        </w:rPr>
        <w:t>stanie przyjęty, Strony ustalą</w:t>
      </w:r>
      <w:r w:rsidRPr="00DF04D2">
        <w:rPr>
          <w:rFonts w:eastAsia="Times New Roman" w:cs="Times New Roman"/>
          <w:lang w:eastAsia="pl-PL"/>
        </w:rPr>
        <w:t xml:space="preserve"> parametry w oparciu o które ustalane będzie oprocentowanie kredytu,</w:t>
      </w:r>
    </w:p>
    <w:p w14:paraId="67699580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Wszelkie zmiany niniejszej umowy będą się odbywały za zgodą stron w formie pisemnych aneksów pod rygorem nieważności.</w:t>
      </w:r>
    </w:p>
    <w:p w14:paraId="58993DA5" w14:textId="77777777" w:rsidR="004960B8" w:rsidRPr="00DF04D2" w:rsidRDefault="004960B8" w:rsidP="00DF04D2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Nie stanowi zm</w:t>
      </w:r>
      <w:r w:rsidR="00066693" w:rsidRPr="00DF04D2">
        <w:rPr>
          <w:rFonts w:eastAsia="Times New Roman" w:cs="Times New Roman"/>
          <w:lang w:eastAsia="pl-PL"/>
        </w:rPr>
        <w:t>iany umowy w rozumieniu art. 455</w:t>
      </w:r>
      <w:r w:rsidRPr="00DF04D2">
        <w:rPr>
          <w:rFonts w:eastAsia="Times New Roman" w:cs="Times New Roman"/>
          <w:lang w:eastAsia="pl-PL"/>
        </w:rPr>
        <w:t xml:space="preserve"> ustawy Prawo zamówień publicznych  w szczególności:</w:t>
      </w:r>
    </w:p>
    <w:p w14:paraId="09DEBD3C" w14:textId="77777777" w:rsidR="004960B8" w:rsidRPr="00DF04D2" w:rsidRDefault="004960B8" w:rsidP="00DF04D2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 xml:space="preserve">- zmiana danych związanych z obsługą </w:t>
      </w:r>
      <w:proofErr w:type="spellStart"/>
      <w:r w:rsidRPr="00DF04D2">
        <w:rPr>
          <w:rFonts w:eastAsia="Times New Roman" w:cs="Times New Roman"/>
          <w:lang w:eastAsia="pl-PL"/>
        </w:rPr>
        <w:t>administracyjno</w:t>
      </w:r>
      <w:proofErr w:type="spellEnd"/>
      <w:r w:rsidRPr="00DF04D2">
        <w:rPr>
          <w:rFonts w:eastAsia="Times New Roman" w:cs="Times New Roman"/>
          <w:lang w:eastAsia="pl-PL"/>
        </w:rPr>
        <w:t xml:space="preserve"> – organizacyjną umowy (np. zmiana rachunku bankowego)</w:t>
      </w:r>
    </w:p>
    <w:p w14:paraId="410E558D" w14:textId="77777777" w:rsidR="004960B8" w:rsidRPr="00DF04D2" w:rsidRDefault="004960B8" w:rsidP="00DF04D2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- zmiana danych teleadresowych, zmiany osób wskazanych do kontaktów między stronami,</w:t>
      </w:r>
    </w:p>
    <w:p w14:paraId="5DF4E93F" w14:textId="75AC0595" w:rsidR="004960B8" w:rsidRPr="00DF04D2" w:rsidRDefault="004960B8" w:rsidP="00DF04D2">
      <w:pPr>
        <w:spacing w:after="0" w:line="240" w:lineRule="auto"/>
        <w:ind w:left="708"/>
        <w:jc w:val="both"/>
        <w:rPr>
          <w:rFonts w:eastAsia="Times New Roman" w:cs="Times New Roman"/>
          <w:lang w:eastAsia="pl-PL"/>
        </w:rPr>
      </w:pPr>
      <w:r w:rsidRPr="00DF04D2">
        <w:rPr>
          <w:rFonts w:eastAsia="Times New Roman" w:cs="Times New Roman"/>
          <w:lang w:eastAsia="pl-PL"/>
        </w:rPr>
        <w:t>- zmiany stawki oprocentowania kred</w:t>
      </w:r>
      <w:r w:rsidR="00A320D2">
        <w:rPr>
          <w:rFonts w:eastAsia="Times New Roman" w:cs="Times New Roman"/>
          <w:lang w:eastAsia="pl-PL"/>
        </w:rPr>
        <w:t>ytu wynikająca ze stawki WIBOR 3</w:t>
      </w:r>
      <w:r w:rsidRPr="00DF04D2">
        <w:rPr>
          <w:rFonts w:eastAsia="Times New Roman" w:cs="Times New Roman"/>
          <w:lang w:eastAsia="pl-PL"/>
        </w:rPr>
        <w:t>M.</w:t>
      </w:r>
    </w:p>
    <w:p w14:paraId="17A50CBA" w14:textId="77777777" w:rsidR="008B617D" w:rsidRPr="00DF04D2" w:rsidRDefault="008B617D" w:rsidP="00DF04D2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14:paraId="31E5F232" w14:textId="77777777" w:rsidR="008B617D" w:rsidRPr="00DF04D2" w:rsidRDefault="008B617D" w:rsidP="00DF04D2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DF04D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14:paraId="5D892B99" w14:textId="77777777" w:rsidR="002466D7" w:rsidRPr="00DF04D2" w:rsidRDefault="002466D7" w:rsidP="00DF04D2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14:paraId="725A78B3" w14:textId="0CADD0B2" w:rsidR="00B67A20" w:rsidRPr="00DF04D2" w:rsidRDefault="0084718B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DF04D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DF04D2">
        <w:rPr>
          <w:rFonts w:cs="Times New Roman"/>
          <w:color w:val="000000"/>
        </w:rPr>
        <w:t>miniPortalu</w:t>
      </w:r>
      <w:proofErr w:type="spellEnd"/>
      <w:r w:rsidRPr="00DF04D2">
        <w:rPr>
          <w:rFonts w:cs="Times New Roman"/>
          <w:color w:val="000000"/>
        </w:rPr>
        <w:t>, który dostępny jest pod adresem: </w:t>
      </w:r>
      <w:hyperlink r:id="rId11" w:history="1">
        <w:r w:rsidRPr="00DF04D2">
          <w:rPr>
            <w:rStyle w:val="Hipercze"/>
            <w:rFonts w:cs="Times New Roman"/>
          </w:rPr>
          <w:t>https://miniportal.uzp.gov.pl/</w:t>
        </w:r>
      </w:hyperlink>
      <w:r w:rsidR="00F543FA">
        <w:rPr>
          <w:rFonts w:cs="Times New Roman"/>
          <w:color w:val="000000"/>
        </w:rPr>
        <w:t xml:space="preserve">, </w:t>
      </w:r>
      <w:proofErr w:type="spellStart"/>
      <w:r w:rsidRPr="00DF04D2">
        <w:rPr>
          <w:rFonts w:cs="Times New Roman"/>
          <w:color w:val="000000"/>
        </w:rPr>
        <w:t>ePUAPu</w:t>
      </w:r>
      <w:proofErr w:type="spellEnd"/>
      <w:r w:rsidRPr="00DF04D2">
        <w:rPr>
          <w:rFonts w:cs="Times New Roman"/>
          <w:color w:val="000000"/>
        </w:rPr>
        <w:t>, dostępnego pod adresem:</w:t>
      </w:r>
      <w:r w:rsidR="00B030D8" w:rsidRPr="00DF04D2">
        <w:rPr>
          <w:rFonts w:cs="Times New Roman"/>
          <w:color w:val="000000"/>
        </w:rPr>
        <w:t xml:space="preserve"> </w:t>
      </w:r>
      <w:hyperlink r:id="rId12" w:history="1">
        <w:r w:rsidR="00B030D8" w:rsidRPr="00DF04D2">
          <w:rPr>
            <w:rStyle w:val="Hipercze"/>
            <w:rFonts w:cs="Times New Roman"/>
          </w:rPr>
          <w:t>https://epuap.gov.pl/wps/portal</w:t>
        </w:r>
      </w:hyperlink>
      <w:r w:rsidR="00B030D8" w:rsidRPr="00DF04D2">
        <w:rPr>
          <w:rFonts w:cs="Times New Roman"/>
          <w:color w:val="0563C2"/>
        </w:rPr>
        <w:t xml:space="preserve"> </w:t>
      </w:r>
      <w:r w:rsidR="00B030D8" w:rsidRPr="00DF04D2">
        <w:rPr>
          <w:rFonts w:cs="Times New Roman"/>
        </w:rPr>
        <w:t xml:space="preserve">oraz poczty elektronicznej: </w:t>
      </w:r>
      <w:hyperlink r:id="rId13" w:history="1">
        <w:r w:rsidRPr="00DF04D2">
          <w:rPr>
            <w:rStyle w:val="Hipercze"/>
            <w:rFonts w:cs="Times New Roman"/>
          </w:rPr>
          <w:t>zamowienia@zelechlinek.pl</w:t>
        </w:r>
      </w:hyperlink>
      <w:r w:rsidR="00C42B8A" w:rsidRPr="00DF04D2">
        <w:rPr>
          <w:rStyle w:val="Hipercze"/>
          <w:rFonts w:cs="Times New Roman"/>
        </w:rPr>
        <w:t xml:space="preserve">, </w:t>
      </w:r>
      <w:r w:rsidR="00F86A94" w:rsidRPr="00DF04D2">
        <w:rPr>
          <w:rStyle w:val="Hipercze"/>
          <w:rFonts w:cs="Times New Roman"/>
          <w:color w:val="auto"/>
        </w:rPr>
        <w:t>z </w:t>
      </w:r>
      <w:r w:rsidR="00C42B8A" w:rsidRPr="00DF04D2">
        <w:rPr>
          <w:rStyle w:val="Hipercze"/>
          <w:rFonts w:cs="Times New Roman"/>
          <w:color w:val="auto"/>
        </w:rPr>
        <w:t>zas</w:t>
      </w:r>
      <w:r w:rsidR="00F86A94" w:rsidRPr="00DF04D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DF04D2">
        <w:rPr>
          <w:rStyle w:val="Hipercze"/>
          <w:rFonts w:cs="Times New Roman"/>
          <w:color w:val="auto"/>
        </w:rPr>
        <w:t>nieważności</w:t>
      </w:r>
      <w:r w:rsidR="00F86A94" w:rsidRPr="00DF04D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DF04D2">
        <w:rPr>
          <w:rStyle w:val="Hipercze"/>
          <w:rFonts w:cs="Times New Roman"/>
          <w:color w:val="auto"/>
        </w:rPr>
        <w:t xml:space="preserve"> </w:t>
      </w:r>
      <w:r w:rsidR="00F86A94" w:rsidRPr="00DF04D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DF04D2">
        <w:rPr>
          <w:rStyle w:val="Hipercze"/>
          <w:rFonts w:cs="Times New Roman"/>
          <w:color w:val="auto"/>
        </w:rPr>
        <w:t>ePUAP</w:t>
      </w:r>
      <w:proofErr w:type="spellEnd"/>
      <w:r w:rsidR="00F86A94" w:rsidRPr="00DF04D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DF04D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DF04D2">
        <w:rPr>
          <w:rStyle w:val="Hipercze"/>
          <w:rFonts w:cs="Times New Roman"/>
          <w:color w:val="auto"/>
        </w:rPr>
        <w:t>.</w:t>
      </w:r>
    </w:p>
    <w:p w14:paraId="13D56F5B" w14:textId="77777777" w:rsidR="0084718B" w:rsidRPr="00DF04D2" w:rsidRDefault="00B67A20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DF04D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DF04D2">
        <w:rPr>
          <w:rFonts w:cs="Times New Roman"/>
        </w:rPr>
        <w:t>ePUAP</w:t>
      </w:r>
      <w:proofErr w:type="spellEnd"/>
      <w:r w:rsidRPr="00DF04D2">
        <w:rPr>
          <w:rFonts w:cs="Times New Roman"/>
        </w:rPr>
        <w:t xml:space="preserve">. Wykonawca posiadający konto na </w:t>
      </w:r>
      <w:proofErr w:type="spellStart"/>
      <w:r w:rsidRPr="00DF04D2">
        <w:rPr>
          <w:rFonts w:cs="Times New Roman"/>
        </w:rPr>
        <w:t>ePUAP</w:t>
      </w:r>
      <w:proofErr w:type="spellEnd"/>
      <w:r w:rsidRPr="00DF04D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14:paraId="7E1DA124" w14:textId="77777777" w:rsidR="00212D24" w:rsidRPr="00DF04D2" w:rsidRDefault="00212D24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DF04D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DF04D2">
        <w:rPr>
          <w:rFonts w:cs="Times New Roman"/>
        </w:rPr>
        <w:t>miniPortal</w:t>
      </w:r>
      <w:proofErr w:type="spellEnd"/>
      <w:r w:rsidRPr="00DF04D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DF04D2">
        <w:rPr>
          <w:rFonts w:cs="Times New Roman"/>
        </w:rPr>
        <w:t>ePUAP</w:t>
      </w:r>
      <w:proofErr w:type="spellEnd"/>
      <w:r w:rsidRPr="00DF04D2">
        <w:rPr>
          <w:rFonts w:cs="Times New Roman"/>
        </w:rPr>
        <w:t>).</w:t>
      </w:r>
    </w:p>
    <w:p w14:paraId="51BBCCED" w14:textId="77777777" w:rsidR="00DA3C17" w:rsidRPr="00DF04D2" w:rsidRDefault="00DA3C17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DF04D2">
        <w:rPr>
          <w:rFonts w:cs="Times New Roman"/>
        </w:rPr>
        <w:t>Wykonawca przystępując do niniejszego postępowania o udzielenie zam</w:t>
      </w:r>
      <w:r w:rsidR="001A32E6" w:rsidRPr="00DF04D2">
        <w:rPr>
          <w:rFonts w:cs="Times New Roman"/>
        </w:rPr>
        <w:t>ówienia publicznego, akcep</w:t>
      </w:r>
      <w:r w:rsidRPr="00DF04D2">
        <w:rPr>
          <w:rFonts w:cs="Times New Roman"/>
        </w:rPr>
        <w:t>tuje</w:t>
      </w:r>
      <w:r w:rsidR="001A32E6" w:rsidRPr="00DF04D2">
        <w:rPr>
          <w:rFonts w:cs="Times New Roman"/>
        </w:rPr>
        <w:t xml:space="preserve"> warunki korzyst</w:t>
      </w:r>
      <w:r w:rsidR="00ED5865" w:rsidRPr="00DF04D2">
        <w:rPr>
          <w:rFonts w:cs="Times New Roman"/>
        </w:rPr>
        <w:t xml:space="preserve">ania z </w:t>
      </w:r>
      <w:proofErr w:type="spellStart"/>
      <w:r w:rsidR="00ED5865" w:rsidRPr="00DF04D2">
        <w:rPr>
          <w:rFonts w:cs="Times New Roman"/>
        </w:rPr>
        <w:t>miniPortalu</w:t>
      </w:r>
      <w:proofErr w:type="spellEnd"/>
      <w:r w:rsidR="00ED5865" w:rsidRPr="00DF04D2">
        <w:rPr>
          <w:rFonts w:cs="Times New Roman"/>
        </w:rPr>
        <w:t xml:space="preserve">, określone w Regulaminie </w:t>
      </w:r>
      <w:proofErr w:type="spellStart"/>
      <w:r w:rsidR="00ED5865" w:rsidRPr="00DF04D2">
        <w:rPr>
          <w:rFonts w:cs="Times New Roman"/>
        </w:rPr>
        <w:t>miniPortalu</w:t>
      </w:r>
      <w:proofErr w:type="spellEnd"/>
      <w:r w:rsidR="00ED5865" w:rsidRPr="00DF04D2">
        <w:rPr>
          <w:rFonts w:cs="Times New Roman"/>
        </w:rPr>
        <w:t xml:space="preserve"> oraz zobowiązuje się korzystając z </w:t>
      </w:r>
      <w:proofErr w:type="spellStart"/>
      <w:r w:rsidR="00ED5865" w:rsidRPr="00DF04D2">
        <w:rPr>
          <w:rFonts w:cs="Times New Roman"/>
        </w:rPr>
        <w:t>miniPortalu</w:t>
      </w:r>
      <w:proofErr w:type="spellEnd"/>
      <w:r w:rsidR="00ED5865" w:rsidRPr="00DF04D2">
        <w:rPr>
          <w:rFonts w:cs="Times New Roman"/>
        </w:rPr>
        <w:t xml:space="preserve"> przestrzegać postanowień tego regulaminu. </w:t>
      </w:r>
    </w:p>
    <w:p w14:paraId="2CB17AD6" w14:textId="77777777" w:rsidR="00B67A20" w:rsidRPr="00DF04D2" w:rsidRDefault="00B67A20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DF04D2">
        <w:rPr>
          <w:rFonts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2FC23C4F" w14:textId="77777777" w:rsidR="00CE4D87" w:rsidRPr="00DF04D2" w:rsidRDefault="00CE4D87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DF04D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DF04D2">
        <w:rPr>
          <w:rFonts w:cs="Times New Roman"/>
        </w:rPr>
        <w:t>ePUAP</w:t>
      </w:r>
      <w:proofErr w:type="spellEnd"/>
      <w:r w:rsidRPr="00DF04D2">
        <w:rPr>
          <w:rFonts w:cs="Times New Roman"/>
        </w:rPr>
        <w:t>.</w:t>
      </w:r>
    </w:p>
    <w:p w14:paraId="49907100" w14:textId="77777777" w:rsidR="00E65234" w:rsidRPr="00DF04D2" w:rsidRDefault="00E65234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DF04D2">
        <w:rPr>
          <w:rFonts w:cs="Times New Roman"/>
        </w:rPr>
        <w:t xml:space="preserve">W postępowaniu o udzielenie zamówienia </w:t>
      </w:r>
      <w:r w:rsidR="00171BD9" w:rsidRPr="00DF04D2">
        <w:rPr>
          <w:rFonts w:cs="Times New Roman"/>
        </w:rPr>
        <w:t>korespondencja elektroniczna (</w:t>
      </w:r>
      <w:r w:rsidR="00171BD9" w:rsidRPr="00DF04D2">
        <w:rPr>
          <w:rFonts w:cs="Times New Roman"/>
          <w:b/>
        </w:rPr>
        <w:t>inna niż oferta wraz załącznikami do oferty</w:t>
      </w:r>
      <w:r w:rsidR="00171BD9" w:rsidRPr="00DF04D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DF04D2">
        <w:rPr>
          <w:rFonts w:cs="Times New Roman"/>
        </w:rPr>
        <w:t>ePUAP</w:t>
      </w:r>
      <w:proofErr w:type="spellEnd"/>
      <w:r w:rsidR="00171BD9" w:rsidRPr="00DF04D2">
        <w:rPr>
          <w:rFonts w:cs="Times New Roman"/>
        </w:rPr>
        <w:t xml:space="preserve"> oraz </w:t>
      </w:r>
      <w:r w:rsidR="00D54AC6" w:rsidRPr="00DF04D2">
        <w:rPr>
          <w:rFonts w:cs="Times New Roman"/>
        </w:rPr>
        <w:t>udostępnionego</w:t>
      </w:r>
      <w:r w:rsidR="00171BD9" w:rsidRPr="00DF04D2">
        <w:rPr>
          <w:rFonts w:cs="Times New Roman"/>
        </w:rPr>
        <w:t xml:space="preserve"> przez </w:t>
      </w:r>
      <w:proofErr w:type="spellStart"/>
      <w:r w:rsidR="00171BD9" w:rsidRPr="00DF04D2">
        <w:rPr>
          <w:rFonts w:cs="Times New Roman"/>
        </w:rPr>
        <w:t>miniPortal</w:t>
      </w:r>
      <w:proofErr w:type="spellEnd"/>
      <w:r w:rsidR="00171BD9" w:rsidRPr="00DF04D2">
        <w:rPr>
          <w:rFonts w:cs="Times New Roman"/>
        </w:rPr>
        <w:t xml:space="preserve"> (Formularz do komunikacji) </w:t>
      </w:r>
      <w:r w:rsidR="00F86A94" w:rsidRPr="00DF04D2">
        <w:rPr>
          <w:rFonts w:cs="Times New Roman"/>
        </w:rPr>
        <w:t xml:space="preserve">lub </w:t>
      </w:r>
      <w:r w:rsidR="00171BD9" w:rsidRPr="00DF04D2">
        <w:rPr>
          <w:rFonts w:cs="Times New Roman"/>
        </w:rPr>
        <w:t xml:space="preserve">poczty elektronicznej – </w:t>
      </w:r>
      <w:hyperlink r:id="rId14" w:history="1">
        <w:r w:rsidR="00171BD9" w:rsidRPr="00DF04D2">
          <w:rPr>
            <w:rStyle w:val="Hipercze"/>
            <w:rFonts w:cs="Times New Roman"/>
          </w:rPr>
          <w:t>zamowienia@zelechlinek.pl</w:t>
        </w:r>
      </w:hyperlink>
      <w:r w:rsidR="00171BD9" w:rsidRPr="00DF04D2">
        <w:rPr>
          <w:rFonts w:cs="Times New Roman"/>
        </w:rPr>
        <w:t>. Korespondencja ta nie może być szyfrowana</w:t>
      </w:r>
      <w:r w:rsidR="00C418B0" w:rsidRPr="00DF04D2">
        <w:rPr>
          <w:rFonts w:cs="Times New Roman"/>
        </w:rPr>
        <w:t>.</w:t>
      </w:r>
    </w:p>
    <w:p w14:paraId="454BDFB9" w14:textId="3E84F153" w:rsidR="00C418B0" w:rsidRPr="00DF04D2" w:rsidRDefault="00C418B0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DF04D2">
        <w:rPr>
          <w:rFonts w:cs="Times New Roman"/>
        </w:rPr>
        <w:t>We wszelkiej korespondencji związanej z niniejszym postępowaniem Zamawiający i Wy</w:t>
      </w:r>
      <w:r w:rsidR="00FF17B0">
        <w:rPr>
          <w:rFonts w:cs="Times New Roman"/>
        </w:rPr>
        <w:t>konawcy posługują się num</w:t>
      </w:r>
      <w:r w:rsidR="00B8664D">
        <w:rPr>
          <w:rFonts w:cs="Times New Roman"/>
        </w:rPr>
        <w:t>erem referencyjnym – RPR.271.1.9</w:t>
      </w:r>
      <w:r w:rsidR="00FF17B0">
        <w:rPr>
          <w:rFonts w:cs="Times New Roman"/>
        </w:rPr>
        <w:t>.2022</w:t>
      </w:r>
    </w:p>
    <w:p w14:paraId="0AD28411" w14:textId="77777777" w:rsidR="00C418B0" w:rsidRPr="00DF04D2" w:rsidRDefault="0076023E" w:rsidP="00DF0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DF04D2">
        <w:rPr>
          <w:rFonts w:cs="Times New Roman"/>
        </w:rPr>
        <w:lastRenderedPageBreak/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DF04D2">
        <w:rPr>
          <w:rFonts w:cs="Times New Roman"/>
        </w:rPr>
        <w:t>elektronicznej w postępowaniu o </w:t>
      </w:r>
      <w:r w:rsidRPr="00DF04D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DF04D2">
        <w:rPr>
          <w:rFonts w:cs="Times New Roman"/>
        </w:rPr>
        <w:t xml:space="preserve">zamawiający </w:t>
      </w:r>
      <w:r w:rsidR="00E836F0" w:rsidRPr="00DF04D2">
        <w:rPr>
          <w:rFonts w:cs="Times New Roman"/>
        </w:rPr>
        <w:t>od </w:t>
      </w:r>
      <w:r w:rsidR="009F1624" w:rsidRPr="00DF04D2">
        <w:rPr>
          <w:rFonts w:cs="Times New Roman"/>
        </w:rPr>
        <w:t>wykonawcy (Dz. U. z 2020 poz. 2415)</w:t>
      </w:r>
      <w:r w:rsidR="00FB208B" w:rsidRPr="00DF04D2">
        <w:rPr>
          <w:rFonts w:cs="Times New Roman"/>
        </w:rPr>
        <w:t>.</w:t>
      </w:r>
    </w:p>
    <w:p w14:paraId="49213B12" w14:textId="77777777" w:rsidR="001C3B09" w:rsidRPr="00DF04D2" w:rsidRDefault="001C3B09" w:rsidP="00DF04D2">
      <w:pPr>
        <w:pStyle w:val="Akapitzlist"/>
        <w:numPr>
          <w:ilvl w:val="0"/>
          <w:numId w:val="6"/>
        </w:numPr>
        <w:spacing w:after="0"/>
        <w:jc w:val="both"/>
      </w:pPr>
      <w:r w:rsidRPr="00DF04D2">
        <w:t xml:space="preserve"> Osoby uprawnione do porozumiewania się z Wykonawcami:</w:t>
      </w:r>
    </w:p>
    <w:p w14:paraId="1AE3F28A" w14:textId="58095B7F" w:rsidR="001C3B09" w:rsidRPr="00DF04D2" w:rsidRDefault="001C3B09" w:rsidP="00DF04D2">
      <w:pPr>
        <w:pStyle w:val="Akapitzlist"/>
        <w:spacing w:after="0"/>
        <w:ind w:left="360"/>
        <w:jc w:val="both"/>
      </w:pPr>
      <w:r w:rsidRPr="00DF04D2">
        <w:t xml:space="preserve">1) </w:t>
      </w:r>
      <w:r w:rsidR="005E1EF3" w:rsidRPr="00DF04D2">
        <w:t>Elżbieta Wrześniewska</w:t>
      </w:r>
      <w:r w:rsidRPr="00DF04D2">
        <w:t xml:space="preserve"> – </w:t>
      </w:r>
      <w:r w:rsidR="005E1EF3" w:rsidRPr="00DF04D2">
        <w:t>Skarbnik Gminy</w:t>
      </w:r>
      <w:r w:rsidRPr="00DF04D2">
        <w:t xml:space="preserve"> – tel. 44</w:t>
      </w:r>
      <w:r w:rsidR="00FF17B0">
        <w:t xml:space="preserve"> 844 40 15,  </w:t>
      </w:r>
      <w:r w:rsidRPr="00DF04D2">
        <w:t xml:space="preserve">e-mail </w:t>
      </w:r>
      <w:hyperlink r:id="rId15" w:history="1">
        <w:r w:rsidR="005E1EF3" w:rsidRPr="00DF04D2">
          <w:rPr>
            <w:rStyle w:val="Hipercze"/>
          </w:rPr>
          <w:t>skarbnik@zelechlinek.pl</w:t>
        </w:r>
      </w:hyperlink>
    </w:p>
    <w:p w14:paraId="35DC592C" w14:textId="5B917494" w:rsidR="001C3B09" w:rsidRPr="00DF04D2" w:rsidRDefault="001C3B09" w:rsidP="00DF04D2">
      <w:pPr>
        <w:pStyle w:val="Akapitzlist"/>
        <w:ind w:left="360"/>
        <w:jc w:val="both"/>
      </w:pPr>
      <w:r w:rsidRPr="00DF04D2">
        <w:t xml:space="preserve">2) Anna </w:t>
      </w:r>
      <w:r w:rsidR="00FF17B0">
        <w:t>Drabik</w:t>
      </w:r>
      <w:r w:rsidRPr="00DF04D2">
        <w:t xml:space="preserve"> – Referent na stanowisku ds. zamówień publicznych – tel. 44</w:t>
      </w:r>
      <w:r w:rsidR="00FF17B0">
        <w:t> 844 40 20</w:t>
      </w:r>
      <w:r w:rsidRPr="00DF04D2">
        <w:t xml:space="preserve">, e-mail </w:t>
      </w:r>
      <w:hyperlink r:id="rId16" w:history="1">
        <w:r w:rsidRPr="00DF04D2">
          <w:rPr>
            <w:rStyle w:val="Hipercze"/>
          </w:rPr>
          <w:t>zamowienia@zelechlinek.pl</w:t>
        </w:r>
      </w:hyperlink>
    </w:p>
    <w:p w14:paraId="6155B9EF" w14:textId="77777777" w:rsidR="00B1309B" w:rsidRPr="00DF04D2" w:rsidRDefault="001C3B09" w:rsidP="00DF04D2">
      <w:pPr>
        <w:pStyle w:val="Akapitzlist"/>
        <w:numPr>
          <w:ilvl w:val="0"/>
          <w:numId w:val="6"/>
        </w:numPr>
        <w:spacing w:after="120"/>
        <w:jc w:val="both"/>
      </w:pPr>
      <w:r w:rsidRPr="00DF04D2">
        <w:t>Godziny, w których udzielane są informacje dotyczące przetargu: 8.00 – 15.00.</w:t>
      </w:r>
    </w:p>
    <w:p w14:paraId="30CAF492" w14:textId="77777777" w:rsidR="00B1309B" w:rsidRPr="00DF04D2" w:rsidRDefault="00B1309B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V</w:t>
      </w:r>
      <w:r w:rsidR="00BD6543" w:rsidRPr="00DF04D2">
        <w:rPr>
          <w:rFonts w:cs="Times New Roman"/>
          <w:b/>
          <w:sz w:val="24"/>
          <w:szCs w:val="24"/>
        </w:rPr>
        <w:t>III</w:t>
      </w:r>
      <w:r w:rsidRPr="00DF04D2">
        <w:rPr>
          <w:rFonts w:cs="Times New Roman"/>
          <w:b/>
          <w:sz w:val="24"/>
          <w:szCs w:val="24"/>
        </w:rPr>
        <w:t xml:space="preserve">. Termin </w:t>
      </w:r>
      <w:r w:rsidR="006F22E0" w:rsidRPr="00DF04D2">
        <w:rPr>
          <w:rFonts w:cs="Times New Roman"/>
          <w:b/>
          <w:sz w:val="24"/>
          <w:szCs w:val="24"/>
        </w:rPr>
        <w:t>związania ofertą</w:t>
      </w:r>
    </w:p>
    <w:p w14:paraId="75154A58" w14:textId="39D8E5D8" w:rsidR="00B1309B" w:rsidRPr="00DF04D2" w:rsidRDefault="00B1309B" w:rsidP="00DF04D2">
      <w:pPr>
        <w:pStyle w:val="Akapitzlist"/>
        <w:numPr>
          <w:ilvl w:val="0"/>
          <w:numId w:val="7"/>
        </w:numPr>
        <w:spacing w:after="120"/>
        <w:jc w:val="both"/>
      </w:pPr>
      <w:r w:rsidRPr="00DF04D2">
        <w:t>Wykonawca</w:t>
      </w:r>
      <w:r w:rsidR="00EA3D8D">
        <w:t xml:space="preserve"> będzie związany ofertą do dnia</w:t>
      </w:r>
      <w:r w:rsidR="00FF17B0">
        <w:t xml:space="preserve"> </w:t>
      </w:r>
      <w:r w:rsidR="00B200FA">
        <w:t>24.01.2023</w:t>
      </w:r>
      <w:r w:rsidR="007C1010" w:rsidRPr="00DF04D2">
        <w:t xml:space="preserve"> r.</w:t>
      </w:r>
    </w:p>
    <w:p w14:paraId="4CD212D8" w14:textId="77777777" w:rsidR="00B1309B" w:rsidRPr="00DF04D2" w:rsidRDefault="00B1309B" w:rsidP="00DF04D2">
      <w:pPr>
        <w:pStyle w:val="Akapitzlist"/>
        <w:numPr>
          <w:ilvl w:val="0"/>
          <w:numId w:val="7"/>
        </w:numPr>
        <w:spacing w:after="120"/>
        <w:jc w:val="both"/>
      </w:pPr>
      <w:r w:rsidRPr="00DF04D2">
        <w:t xml:space="preserve">Pierwszym dniem terminu związania ofertą jest </w:t>
      </w:r>
      <w:r w:rsidR="009E1143" w:rsidRPr="00DF04D2">
        <w:t>dzień, w którym upływa termin składania ofert.</w:t>
      </w:r>
    </w:p>
    <w:p w14:paraId="3229D27E" w14:textId="73D05762" w:rsidR="006F22E0" w:rsidRPr="00DF04D2" w:rsidRDefault="009E1143" w:rsidP="00DF04D2">
      <w:pPr>
        <w:pStyle w:val="Akapitzlist"/>
        <w:numPr>
          <w:ilvl w:val="0"/>
          <w:numId w:val="7"/>
        </w:numPr>
        <w:spacing w:after="120"/>
        <w:jc w:val="both"/>
      </w:pPr>
      <w:r w:rsidRPr="00DF04D2">
        <w:t xml:space="preserve">W przypadku gdy wybór najkorzystniejszej oferty nie nastąpi przed upływem terminu związania ofertą określonego </w:t>
      </w:r>
      <w:r w:rsidR="006F22E0" w:rsidRPr="00DF04D2">
        <w:t>w SWZ, Zamawiający przed upływem terminu związania ofertą zwraca się jednokrotnie do Wykonawców o wyrażenie zgody na przedłużenie tego terminu o wskazywany przez</w:t>
      </w:r>
      <w:r w:rsidR="00FF17B0">
        <w:t xml:space="preserve"> niego okres, nie dłuższy niż 60</w:t>
      </w:r>
      <w:r w:rsidR="006F22E0" w:rsidRPr="00DF04D2">
        <w:t xml:space="preserve"> dni.</w:t>
      </w:r>
    </w:p>
    <w:p w14:paraId="097D0671" w14:textId="77777777" w:rsidR="00BD6543" w:rsidRPr="00DF04D2" w:rsidRDefault="00DF0B70" w:rsidP="00DF04D2">
      <w:pPr>
        <w:pStyle w:val="Akapitzlist"/>
        <w:numPr>
          <w:ilvl w:val="0"/>
          <w:numId w:val="7"/>
        </w:numPr>
        <w:spacing w:after="120"/>
        <w:jc w:val="both"/>
      </w:pPr>
      <w:r w:rsidRPr="00DF04D2">
        <w:t xml:space="preserve">Przedłużenie terminu związania ofertą, o którym mowa w pkt 3, wymaga złożenia </w:t>
      </w:r>
      <w:r w:rsidR="002D1221" w:rsidRPr="00DF04D2">
        <w:t>przez Wykonawcę pisemnego oświadczenia</w:t>
      </w:r>
      <w:r w:rsidR="00BD6543" w:rsidRPr="00DF04D2">
        <w:t xml:space="preserve"> o wyrażeniu zgody na przedłużenie terminu związania ofertą.</w:t>
      </w:r>
    </w:p>
    <w:p w14:paraId="1C6CC849" w14:textId="77777777" w:rsidR="00BD6543" w:rsidRPr="00DF04D2" w:rsidRDefault="00BD6543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IX. Opis sposobu przygotowania oferty</w:t>
      </w:r>
    </w:p>
    <w:p w14:paraId="144C6AF2" w14:textId="5E53218F" w:rsidR="00BD6543" w:rsidRPr="00DF04D2" w:rsidRDefault="007C0C82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t xml:space="preserve">Wykonawca może złożyć jedną ofertę </w:t>
      </w:r>
      <w:r w:rsidR="00EA3D8D">
        <w:t>w niniejszym postępowaniu</w:t>
      </w:r>
      <w:r w:rsidRPr="00DF04D2">
        <w:t>. Oferta, oświadczenia oraz dokumenty, dla których Zamawiający określił wzory w formie załączników do niniejszej SWZ, winny być sporządzone zgodnie z tymi wzorami co do treści oraz opisu kolumn i wierszy.</w:t>
      </w:r>
    </w:p>
    <w:p w14:paraId="52AF71E5" w14:textId="77777777" w:rsidR="0008582E" w:rsidRPr="00DF04D2" w:rsidRDefault="004E38CD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t xml:space="preserve">Wykaz dokumentów składających się na ofertę: </w:t>
      </w:r>
    </w:p>
    <w:p w14:paraId="2FB14FEF" w14:textId="77777777" w:rsidR="004E38CD" w:rsidRPr="00DF04D2" w:rsidRDefault="00167BD3" w:rsidP="00DF04D2">
      <w:pPr>
        <w:pStyle w:val="Akapitzlist"/>
        <w:numPr>
          <w:ilvl w:val="0"/>
          <w:numId w:val="9"/>
        </w:numPr>
        <w:spacing w:after="120"/>
        <w:jc w:val="both"/>
      </w:pPr>
      <w:r w:rsidRPr="00DF04D2">
        <w:t xml:space="preserve">formularz ofertowy – o treści zgodnej z określoną we wzorze stanowiącym </w:t>
      </w:r>
      <w:r w:rsidRPr="00DF04D2">
        <w:rPr>
          <w:b/>
          <w:bCs/>
        </w:rPr>
        <w:t xml:space="preserve">Załącznik nr 1 </w:t>
      </w:r>
      <w:r w:rsidRPr="00DF04D2">
        <w:t>do SWZ,</w:t>
      </w:r>
    </w:p>
    <w:p w14:paraId="40545353" w14:textId="77777777" w:rsidR="00167BD3" w:rsidRPr="00DF04D2" w:rsidRDefault="007C63B2" w:rsidP="00DF04D2">
      <w:pPr>
        <w:pStyle w:val="Akapitzlist"/>
        <w:numPr>
          <w:ilvl w:val="0"/>
          <w:numId w:val="9"/>
        </w:numPr>
        <w:jc w:val="both"/>
      </w:pPr>
      <w:r w:rsidRPr="00DF04D2">
        <w:t xml:space="preserve">formularz cenowy – zgodny ze wzorem określonym w </w:t>
      </w:r>
      <w:r w:rsidRPr="00DF04D2">
        <w:rPr>
          <w:b/>
        </w:rPr>
        <w:t xml:space="preserve">Załączniku nr 2 </w:t>
      </w:r>
      <w:r w:rsidRPr="00DF04D2">
        <w:rPr>
          <w:bCs/>
        </w:rPr>
        <w:t>do SWZ</w:t>
      </w:r>
      <w:r w:rsidRPr="00DF04D2">
        <w:rPr>
          <w:b/>
        </w:rPr>
        <w:t>,</w:t>
      </w:r>
    </w:p>
    <w:p w14:paraId="63198470" w14:textId="77777777" w:rsidR="002F0927" w:rsidRPr="00DF04D2" w:rsidRDefault="002F0927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t>Dodatkowo należy dołączyć do oferty – jeżeli dotyczy:</w:t>
      </w:r>
    </w:p>
    <w:p w14:paraId="64FAA403" w14:textId="77777777" w:rsidR="002F0927" w:rsidRPr="00DF04D2" w:rsidRDefault="002F0927" w:rsidP="00DF04D2">
      <w:pPr>
        <w:pStyle w:val="Akapitzlist"/>
        <w:numPr>
          <w:ilvl w:val="0"/>
          <w:numId w:val="10"/>
        </w:numPr>
        <w:spacing w:after="120"/>
        <w:jc w:val="both"/>
      </w:pPr>
      <w:r w:rsidRPr="00DF04D2">
        <w:t>pełnomocnictwo upoważniające do złożenia oferty, o ile ofertę składa pełnomocnik,</w:t>
      </w:r>
    </w:p>
    <w:p w14:paraId="7E72F36F" w14:textId="77777777" w:rsidR="00543EDF" w:rsidRPr="00DF04D2" w:rsidRDefault="002F0927" w:rsidP="00DF04D2">
      <w:pPr>
        <w:pStyle w:val="Akapitzlist"/>
        <w:numPr>
          <w:ilvl w:val="0"/>
          <w:numId w:val="10"/>
        </w:numPr>
        <w:spacing w:after="120"/>
        <w:jc w:val="both"/>
      </w:pPr>
      <w:r w:rsidRPr="00DF04D2">
        <w:t>pełnomocnictwo dla osoby reprezentującej Wykonawców wspólnie ubiegających się o udzielenie zamówienia – dotyczy ofert</w:t>
      </w:r>
      <w:r w:rsidR="008C501F" w:rsidRPr="00DF04D2">
        <w:t xml:space="preserve"> składanych przez Wykonawców wspólnie ubiegając</w:t>
      </w:r>
      <w:r w:rsidR="00543EDF" w:rsidRPr="00DF04D2">
        <w:t>ych się o udzielenie zamówienia,</w:t>
      </w:r>
    </w:p>
    <w:p w14:paraId="1AF1DC31" w14:textId="77777777" w:rsidR="00270B4A" w:rsidRPr="00DF04D2" w:rsidRDefault="00270B4A" w:rsidP="00DF04D2">
      <w:pPr>
        <w:pStyle w:val="Akapitzlist"/>
        <w:numPr>
          <w:ilvl w:val="0"/>
          <w:numId w:val="10"/>
        </w:numPr>
        <w:spacing w:after="120"/>
        <w:jc w:val="both"/>
      </w:pPr>
      <w:r w:rsidRPr="00DF04D2">
        <w:t>oświadczenie o podziale obowiązków w trakcie realizacji zamówienia - dotyczy ofert składanych przez Wykonawców wspólnie ubiegających się o udzielenie zamówienia</w:t>
      </w:r>
      <w:r w:rsidR="00E54C71" w:rsidRPr="00DF04D2">
        <w:t>.</w:t>
      </w:r>
    </w:p>
    <w:p w14:paraId="4B9908CF" w14:textId="77777777" w:rsidR="005D1B55" w:rsidRPr="00DF04D2" w:rsidRDefault="005D1B55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t xml:space="preserve">Wykonawca składa ofertę za pośrednictwem Formularza do złożenia, zmiany, wycofania oferty lub wniosku dostępnego na </w:t>
      </w:r>
      <w:proofErr w:type="spellStart"/>
      <w:r w:rsidR="00EC2F14" w:rsidRPr="00DF04D2">
        <w:t>ePUAP</w:t>
      </w:r>
      <w:proofErr w:type="spellEnd"/>
      <w:r w:rsidR="00EC2F14" w:rsidRPr="00DF04D2">
        <w:t xml:space="preserve"> </w:t>
      </w:r>
      <w:r w:rsidRPr="00DF04D2">
        <w:t xml:space="preserve">i udostępnionego również na </w:t>
      </w:r>
      <w:proofErr w:type="spellStart"/>
      <w:r w:rsidRPr="00DF04D2">
        <w:t>miniPortalu</w:t>
      </w:r>
      <w:proofErr w:type="spellEnd"/>
      <w:r w:rsidRPr="00DF04D2">
        <w:t xml:space="preserve">. W formularzu oferty Wykonawca jest zobowiązany podać adres skrzynki </w:t>
      </w:r>
      <w:proofErr w:type="spellStart"/>
      <w:r w:rsidRPr="00DF04D2">
        <w:t>ePUAP</w:t>
      </w:r>
      <w:proofErr w:type="spellEnd"/>
      <w:r w:rsidRPr="00DF04D2">
        <w:t>, na którym prowadzona będzie korespondencja związana z postępowaniem.</w:t>
      </w:r>
    </w:p>
    <w:p w14:paraId="48F3D234" w14:textId="0BE9D680" w:rsidR="00EC2F14" w:rsidRPr="00DF04D2" w:rsidRDefault="00EC2F14" w:rsidP="00DF04D2">
      <w:pPr>
        <w:pStyle w:val="Akapitzlist"/>
        <w:numPr>
          <w:ilvl w:val="0"/>
          <w:numId w:val="8"/>
        </w:numPr>
        <w:spacing w:after="120"/>
        <w:jc w:val="both"/>
        <w:rPr>
          <w:u w:val="single"/>
        </w:rPr>
      </w:pPr>
      <w:r w:rsidRPr="00DF04D2">
        <w:t xml:space="preserve">Wykonawca przygotuje elektroniczną ofertę, </w:t>
      </w:r>
      <w:r w:rsidRPr="00DF04D2">
        <w:rPr>
          <w:b/>
          <w:u w:val="single"/>
        </w:rPr>
        <w:t>podpisuje</w:t>
      </w:r>
      <w:r w:rsidRPr="00DF04D2">
        <w:rPr>
          <w:u w:val="single"/>
        </w:rPr>
        <w:t xml:space="preserve"> ją </w:t>
      </w:r>
      <w:r w:rsidRPr="00B26F30">
        <w:rPr>
          <w:b/>
          <w:u w:val="single"/>
        </w:rPr>
        <w:t>kwalifikowanym podpisem elektronicznym</w:t>
      </w:r>
      <w:r w:rsidRPr="00DF04D2">
        <w:rPr>
          <w:u w:val="single"/>
        </w:rPr>
        <w:t xml:space="preserve"> </w:t>
      </w:r>
      <w:r w:rsidR="00BC3AE1" w:rsidRPr="00DF04D2">
        <w:rPr>
          <w:u w:val="single"/>
        </w:rPr>
        <w:t>(przed czynnością szyfrowania ofert)</w:t>
      </w:r>
      <w:r w:rsidRPr="00DF04D2">
        <w:rPr>
          <w:u w:val="single"/>
        </w:rPr>
        <w:t>,</w:t>
      </w:r>
      <w:r w:rsidRPr="00DF04D2">
        <w:rPr>
          <w:b/>
          <w:u w:val="single"/>
        </w:rPr>
        <w:t xml:space="preserve"> szyfruje </w:t>
      </w:r>
      <w:r w:rsidRPr="00DF04D2">
        <w:rPr>
          <w:u w:val="single"/>
        </w:rPr>
        <w:t xml:space="preserve">ofertę i </w:t>
      </w:r>
      <w:r w:rsidRPr="00DF04D2">
        <w:rPr>
          <w:b/>
          <w:u w:val="single"/>
        </w:rPr>
        <w:t>wysyła</w:t>
      </w:r>
      <w:r w:rsidRPr="00DF04D2">
        <w:rPr>
          <w:u w:val="single"/>
        </w:rPr>
        <w:t xml:space="preserve"> ją do Zamawiającego za pośrednictwem dedykowanych formularzy</w:t>
      </w:r>
      <w:r w:rsidR="00C42B8A" w:rsidRPr="00DF04D2">
        <w:rPr>
          <w:u w:val="single"/>
        </w:rPr>
        <w:t xml:space="preserve"> dostępnych na platformie </w:t>
      </w:r>
      <w:proofErr w:type="spellStart"/>
      <w:r w:rsidR="00C42B8A" w:rsidRPr="00DF04D2">
        <w:rPr>
          <w:u w:val="single"/>
        </w:rPr>
        <w:t>ePUAP</w:t>
      </w:r>
      <w:proofErr w:type="spellEnd"/>
      <w:r w:rsidR="00C42B8A" w:rsidRPr="00DF04D2">
        <w:rPr>
          <w:u w:val="single"/>
        </w:rPr>
        <w:t xml:space="preserve"> i udostępnionych również na </w:t>
      </w:r>
      <w:proofErr w:type="spellStart"/>
      <w:r w:rsidR="00C42B8A" w:rsidRPr="00DF04D2">
        <w:rPr>
          <w:u w:val="single"/>
        </w:rPr>
        <w:t>miniPortalu</w:t>
      </w:r>
      <w:proofErr w:type="spellEnd"/>
      <w:r w:rsidR="00C42B8A" w:rsidRPr="00DF04D2">
        <w:rPr>
          <w:u w:val="single"/>
        </w:rPr>
        <w:t>.</w:t>
      </w:r>
    </w:p>
    <w:p w14:paraId="4CD3E909" w14:textId="6416C561" w:rsidR="00EC2F14" w:rsidRPr="00DF04D2" w:rsidRDefault="00EC2F14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lastRenderedPageBreak/>
        <w:t xml:space="preserve">Oferta powinna być sporządzona w języku polskim w szczególności w </w:t>
      </w:r>
      <w:r w:rsidR="00D93653">
        <w:t>formacie danych .</w:t>
      </w:r>
      <w:proofErr w:type="spellStart"/>
      <w:r w:rsidR="00D93653">
        <w:t>doc</w:t>
      </w:r>
      <w:proofErr w:type="spellEnd"/>
      <w:r w:rsidR="00D93653">
        <w:t>, .</w:t>
      </w:r>
      <w:proofErr w:type="spellStart"/>
      <w:r w:rsidR="00D93653">
        <w:t>docx</w:t>
      </w:r>
      <w:proofErr w:type="spellEnd"/>
      <w:r w:rsidR="00D93653">
        <w:t xml:space="preserve"> lub </w:t>
      </w:r>
      <w:r w:rsidRPr="00DF04D2">
        <w:t xml:space="preserve">.pdf i podpisana kwalifikowanym podpisem </w:t>
      </w:r>
      <w:r w:rsidR="003E30CE">
        <w:t xml:space="preserve">elektronicznym </w:t>
      </w:r>
      <w:r w:rsidRPr="00DF04D2">
        <w:t xml:space="preserve">przez osobę/osoby uprawnioną/uprawnione </w:t>
      </w:r>
      <w:r w:rsidR="00D93653">
        <w:t xml:space="preserve">do reprezentacji, złożona w formie elektronicznej </w:t>
      </w:r>
      <w:r w:rsidRPr="00DF04D2">
        <w:t xml:space="preserve">pod </w:t>
      </w:r>
      <w:r w:rsidRPr="00DF04D2">
        <w:rPr>
          <w:color w:val="000000" w:themeColor="text1"/>
        </w:rPr>
        <w:t xml:space="preserve">rygorem </w:t>
      </w:r>
      <w:r w:rsidR="00543EDF" w:rsidRPr="00DF04D2">
        <w:rPr>
          <w:color w:val="000000" w:themeColor="text1"/>
        </w:rPr>
        <w:t>nieważności</w:t>
      </w:r>
      <w:r w:rsidRPr="00DF04D2">
        <w:rPr>
          <w:color w:val="000000" w:themeColor="text1"/>
        </w:rPr>
        <w:t xml:space="preserve">. </w:t>
      </w:r>
      <w:r w:rsidRPr="00DF04D2">
        <w:t xml:space="preserve">Sposób złożenia oferty w tym zaszyfrowania oferty opisany został w Instrukcji użytkowania systemu z </w:t>
      </w:r>
      <w:proofErr w:type="spellStart"/>
      <w:r w:rsidRPr="00DF04D2">
        <w:t>miniPortalu</w:t>
      </w:r>
      <w:proofErr w:type="spellEnd"/>
      <w:r w:rsidRPr="00DF04D2">
        <w:t>.</w:t>
      </w:r>
    </w:p>
    <w:p w14:paraId="789FD76E" w14:textId="7D48959F" w:rsidR="00141878" w:rsidRPr="00DF04D2" w:rsidRDefault="00141878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t>Pełnomocnictwo – jeżeli dotyczy - musi być załączone do oferty w oryginale w takiej samej formie jak składana oferta tj. w formie elektro</w:t>
      </w:r>
      <w:r w:rsidR="005460C4">
        <w:t>nicznej z podpisem kwalifikowanym.</w:t>
      </w:r>
      <w:r w:rsidRPr="00DF04D2">
        <w:t xml:space="preserve">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</w:t>
      </w:r>
      <w:r w:rsidR="003E30CE">
        <w:t>isemnej kwalifikowanym podpisem elektronicznym</w:t>
      </w:r>
      <w:r w:rsidR="00D93653">
        <w:t xml:space="preserve"> Mocodawcy</w:t>
      </w:r>
      <w:r w:rsidRPr="00DF04D2">
        <w:t>. Elektroniczna kopia pełnomocnictwa nie może być uwierzytelniona przez upełnomocnionego.</w:t>
      </w:r>
    </w:p>
    <w:p w14:paraId="27189D02" w14:textId="77777777" w:rsidR="00141878" w:rsidRPr="00DF04D2" w:rsidRDefault="007B3460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DF04D2">
        <w:t xml:space="preserve">zamówienia. </w:t>
      </w:r>
      <w:r w:rsidRPr="00DF04D2">
        <w:t>Pełnomocnik może być ustanowiony do reprezentowania Wykonawców w postępowaniu albo reprezentowania w postępowaniu i zawarcia umowy.</w:t>
      </w:r>
    </w:p>
    <w:p w14:paraId="764C2DEA" w14:textId="77777777" w:rsidR="004A484D" w:rsidRPr="00DF04D2" w:rsidRDefault="004A484D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t xml:space="preserve">Zamawiający informuje, iż zgodnie z art. 18 ust. 3 ustawy </w:t>
      </w:r>
      <w:proofErr w:type="spellStart"/>
      <w:r w:rsidRPr="00DF04D2">
        <w:t>Pzp</w:t>
      </w:r>
      <w:proofErr w:type="spellEnd"/>
      <w:r w:rsidRPr="00DF04D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DF04D2">
        <w:t>Pzp</w:t>
      </w:r>
      <w:proofErr w:type="spellEnd"/>
      <w:r w:rsidRPr="00DF04D2">
        <w:t>.</w:t>
      </w:r>
    </w:p>
    <w:p w14:paraId="638A6231" w14:textId="77777777" w:rsidR="005570E2" w:rsidRPr="00DF04D2" w:rsidRDefault="005570E2" w:rsidP="00DF04D2">
      <w:pPr>
        <w:pStyle w:val="Akapitzlist"/>
        <w:numPr>
          <w:ilvl w:val="0"/>
          <w:numId w:val="8"/>
        </w:numPr>
        <w:jc w:val="both"/>
      </w:pPr>
      <w:r w:rsidRPr="00DF04D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DF04D2">
        <w:t>gz</w:t>
      </w:r>
      <w:proofErr w:type="spellEnd"/>
      <w:r w:rsidRPr="00DF04D2">
        <w:t xml:space="preserve"> (</w:t>
      </w:r>
      <w:proofErr w:type="spellStart"/>
      <w:r w:rsidRPr="00DF04D2">
        <w:t>gzip</w:t>
      </w:r>
      <w:proofErr w:type="spellEnd"/>
      <w:r w:rsidRPr="00DF04D2">
        <w:t>), .7Z, .</w:t>
      </w:r>
      <w:proofErr w:type="spellStart"/>
      <w:r w:rsidRPr="00DF04D2">
        <w:t>rar</w:t>
      </w:r>
      <w:proofErr w:type="spellEnd"/>
    </w:p>
    <w:p w14:paraId="4EE5D920" w14:textId="2DD380AD" w:rsidR="005570E2" w:rsidRPr="00DF04D2" w:rsidRDefault="005570E2" w:rsidP="00DF04D2">
      <w:pPr>
        <w:pStyle w:val="Akapitzlist"/>
        <w:numPr>
          <w:ilvl w:val="0"/>
          <w:numId w:val="8"/>
        </w:numPr>
        <w:jc w:val="both"/>
      </w:pPr>
      <w:r w:rsidRPr="00DF04D2">
        <w:t>Jeżeli na ofertę składa się kilka dokumentów, Wykonawca powinien stworzyć folder, do którego przeniesie wszystkie dokumenty oferty, podpisane kwalifik</w:t>
      </w:r>
      <w:r w:rsidR="00870501">
        <w:t xml:space="preserve">owanym podpisem elektronicznym. </w:t>
      </w:r>
      <w:r w:rsidRPr="00DF04D2">
        <w:t>Następnie z tego folderu Wykonawca zrobi folder skompresowany w jednym z następujących formatów danych: .zip, .tar, .</w:t>
      </w:r>
      <w:proofErr w:type="spellStart"/>
      <w:r w:rsidRPr="00DF04D2">
        <w:t>gz</w:t>
      </w:r>
      <w:proofErr w:type="spellEnd"/>
      <w:r w:rsidRPr="00DF04D2">
        <w:t xml:space="preserve"> (</w:t>
      </w:r>
      <w:proofErr w:type="spellStart"/>
      <w:r w:rsidRPr="00DF04D2">
        <w:t>gzip</w:t>
      </w:r>
      <w:proofErr w:type="spellEnd"/>
      <w:r w:rsidRPr="00DF04D2">
        <w:t>), .7Z, .</w:t>
      </w:r>
      <w:proofErr w:type="spellStart"/>
      <w:r w:rsidRPr="00DF04D2">
        <w:t>rar</w:t>
      </w:r>
      <w:proofErr w:type="spellEnd"/>
      <w:r w:rsidRPr="00DF04D2">
        <w:t xml:space="preserve"> (bez nadawania mu haseł i bez szyfrowania). W kolejnym kroku za pośrednictwem Aplikacji do szyfrowania Wykonawca zaszyfruje folder zawierający dokumenty składające się na ofertę.</w:t>
      </w:r>
    </w:p>
    <w:p w14:paraId="62C78CF8" w14:textId="77777777" w:rsidR="00047D1A" w:rsidRPr="00DF04D2" w:rsidRDefault="00047D1A" w:rsidP="00DF04D2">
      <w:pPr>
        <w:pStyle w:val="Akapitzlist"/>
        <w:numPr>
          <w:ilvl w:val="0"/>
          <w:numId w:val="8"/>
        </w:numPr>
        <w:spacing w:after="120"/>
        <w:jc w:val="both"/>
      </w:pPr>
      <w:r w:rsidRPr="00DF04D2">
        <w:t>Dokumenty sporządzone w języku</w:t>
      </w:r>
      <w:r w:rsidR="00803EEF" w:rsidRPr="00DF04D2">
        <w:t xml:space="preserve"> obcym należy złożyć wraz z tłumaczeniem na język polski.</w:t>
      </w:r>
    </w:p>
    <w:p w14:paraId="1C77F8F6" w14:textId="77777777" w:rsidR="00F16859" w:rsidRPr="00955ACD" w:rsidRDefault="00412CF4" w:rsidP="00DF04D2">
      <w:pPr>
        <w:pStyle w:val="Akapitzlist"/>
        <w:numPr>
          <w:ilvl w:val="0"/>
          <w:numId w:val="8"/>
        </w:numPr>
        <w:spacing w:after="120"/>
        <w:jc w:val="both"/>
        <w:rPr>
          <w:u w:val="single"/>
        </w:rPr>
      </w:pPr>
      <w:r w:rsidRPr="00DF04D2">
        <w:rPr>
          <w:rFonts w:cs="Times New Roman"/>
          <w:u w:val="single"/>
        </w:rPr>
        <w:t>Sposób sporządzenia dokumentów elektronicznych musi być zg</w:t>
      </w:r>
      <w:r w:rsidR="00F143C9" w:rsidRPr="00DF04D2">
        <w:rPr>
          <w:rFonts w:cs="Times New Roman"/>
          <w:u w:val="single"/>
        </w:rPr>
        <w:t>ody z wymaganiami określonymi w </w:t>
      </w:r>
      <w:r w:rsidRPr="00DF04D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14:paraId="056533E9" w14:textId="77777777" w:rsidR="00955ACD" w:rsidRPr="00955ACD" w:rsidRDefault="00955ACD" w:rsidP="00955ACD">
      <w:pPr>
        <w:spacing w:after="120"/>
        <w:jc w:val="both"/>
        <w:rPr>
          <w:u w:val="single"/>
        </w:rPr>
      </w:pPr>
    </w:p>
    <w:p w14:paraId="4196BA4D" w14:textId="77777777" w:rsidR="00F143C9" w:rsidRPr="00DF04D2" w:rsidRDefault="00F143C9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lastRenderedPageBreak/>
        <w:t>X. Sposób oraz termin składania ofert</w:t>
      </w:r>
    </w:p>
    <w:p w14:paraId="4E75FA02" w14:textId="77777777" w:rsidR="00DB3D4B" w:rsidRDefault="00DB3D4B" w:rsidP="00DF04D2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Wykonawca składa ofertę za pośrednictwem Formularza do złożenia lub wycofania oferty dostępnego na </w:t>
      </w:r>
      <w:proofErr w:type="spellStart"/>
      <w:r w:rsidRPr="00DF04D2">
        <w:rPr>
          <w:rFonts w:cs="Times New Roman"/>
        </w:rPr>
        <w:t>ePUAP</w:t>
      </w:r>
      <w:proofErr w:type="spellEnd"/>
      <w:r w:rsidRPr="00DF04D2">
        <w:rPr>
          <w:rFonts w:cs="Times New Roman"/>
        </w:rPr>
        <w:t xml:space="preserve"> i udostępnionego również na </w:t>
      </w:r>
      <w:proofErr w:type="spellStart"/>
      <w:r w:rsidRPr="00DF04D2">
        <w:rPr>
          <w:rFonts w:cs="Times New Roman"/>
        </w:rPr>
        <w:t>miniPortalu</w:t>
      </w:r>
      <w:proofErr w:type="spellEnd"/>
      <w:r w:rsidRPr="00DF04D2">
        <w:rPr>
          <w:rFonts w:cs="Times New Roman"/>
        </w:rPr>
        <w:t>.</w:t>
      </w:r>
      <w:r w:rsidR="00F86A94" w:rsidRPr="00DF04D2">
        <w:rPr>
          <w:rFonts w:cs="Times New Roman"/>
        </w:rPr>
        <w:t xml:space="preserve"> Funkcjonalność do zaszyfrowania oferty przez Wykonawcę jest dostępna dla wykonawców na </w:t>
      </w:r>
      <w:proofErr w:type="spellStart"/>
      <w:r w:rsidR="00F86A94" w:rsidRPr="00DF04D2">
        <w:rPr>
          <w:rFonts w:cs="Times New Roman"/>
        </w:rPr>
        <w:t>miniPortalu</w:t>
      </w:r>
      <w:proofErr w:type="spellEnd"/>
      <w:r w:rsidR="00F86A94" w:rsidRPr="00DF04D2">
        <w:rPr>
          <w:rFonts w:cs="Times New Roman"/>
        </w:rPr>
        <w:t>, w szczegółach danego postępowania.</w:t>
      </w:r>
      <w:r w:rsidRPr="00DF04D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DF04D2">
        <w:rPr>
          <w:rFonts w:cs="Times New Roman"/>
        </w:rPr>
        <w:t>miniPortalu</w:t>
      </w:r>
      <w:proofErr w:type="spellEnd"/>
      <w:r w:rsidRPr="00DF04D2">
        <w:rPr>
          <w:rFonts w:cs="Times New Roman"/>
        </w:rPr>
        <w:t>.</w:t>
      </w:r>
    </w:p>
    <w:p w14:paraId="1F04F6FF" w14:textId="7F51FC5A" w:rsidR="00DB3D4B" w:rsidRPr="00B26F30" w:rsidRDefault="00DB3D4B" w:rsidP="00B26F30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B26F30">
        <w:rPr>
          <w:rFonts w:cs="Times New Roman"/>
        </w:rPr>
        <w:t>Ofertę wraz z wymaganymi załącznikami n</w:t>
      </w:r>
      <w:r w:rsidR="00B237AD" w:rsidRPr="00B26F30">
        <w:rPr>
          <w:rFonts w:cs="Times New Roman"/>
        </w:rPr>
        <w:t xml:space="preserve">ależy złożyć w terminie do dnia </w:t>
      </w:r>
      <w:r w:rsidR="00B200FA" w:rsidRPr="00B26F30">
        <w:rPr>
          <w:rFonts w:cs="Times New Roman"/>
        </w:rPr>
        <w:t>27</w:t>
      </w:r>
      <w:r w:rsidR="00DF7CBA" w:rsidRPr="00B26F30">
        <w:rPr>
          <w:rFonts w:cs="Times New Roman"/>
        </w:rPr>
        <w:t>.10.</w:t>
      </w:r>
      <w:r w:rsidR="00870501" w:rsidRPr="00B26F30">
        <w:rPr>
          <w:rFonts w:cs="Times New Roman"/>
        </w:rPr>
        <w:t>2022</w:t>
      </w:r>
      <w:r w:rsidR="00661383" w:rsidRPr="00B26F30">
        <w:rPr>
          <w:rFonts w:cs="Times New Roman"/>
        </w:rPr>
        <w:t xml:space="preserve"> r.</w:t>
      </w:r>
      <w:r w:rsidRPr="00B26F30">
        <w:rPr>
          <w:rFonts w:cs="Times New Roman"/>
        </w:rPr>
        <w:t xml:space="preserve">, </w:t>
      </w:r>
      <w:r w:rsidR="00661383" w:rsidRPr="00B26F30">
        <w:rPr>
          <w:rFonts w:cs="Times New Roman"/>
        </w:rPr>
        <w:br/>
      </w:r>
      <w:r w:rsidRPr="00B26F30">
        <w:rPr>
          <w:rFonts w:cs="Times New Roman"/>
        </w:rPr>
        <w:t xml:space="preserve">do godz. </w:t>
      </w:r>
      <w:r w:rsidR="000A0EE3" w:rsidRPr="00B26F30">
        <w:rPr>
          <w:rFonts w:cs="Times New Roman"/>
        </w:rPr>
        <w:t>10:</w:t>
      </w:r>
      <w:r w:rsidR="00524BB2" w:rsidRPr="00B26F30">
        <w:rPr>
          <w:rFonts w:cs="Times New Roman"/>
        </w:rPr>
        <w:t>00</w:t>
      </w:r>
      <w:r w:rsidR="00870501" w:rsidRPr="00B26F30">
        <w:rPr>
          <w:rFonts w:cs="Times New Roman"/>
        </w:rPr>
        <w:t xml:space="preserve"> (czasu lokalnego)</w:t>
      </w:r>
    </w:p>
    <w:p w14:paraId="1C844711" w14:textId="0F06D74C" w:rsidR="00DB3D4B" w:rsidRPr="00DF04D2" w:rsidRDefault="00DB3D4B" w:rsidP="00DF04D2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Wykonawca</w:t>
      </w:r>
      <w:r w:rsidR="00870501">
        <w:rPr>
          <w:rFonts w:cs="Times New Roman"/>
        </w:rPr>
        <w:t xml:space="preserve"> może złożyć tylko jedną ofertę.</w:t>
      </w:r>
    </w:p>
    <w:p w14:paraId="19A71405" w14:textId="77777777" w:rsidR="00DB3D4B" w:rsidRPr="00DF04D2" w:rsidRDefault="00DB3D4B" w:rsidP="00DF04D2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Zamawiający odrzuci ofertę złożoną po terminie składania ofert.</w:t>
      </w:r>
    </w:p>
    <w:p w14:paraId="39B7CA2D" w14:textId="77777777" w:rsidR="00DB3D4B" w:rsidRPr="00DF04D2" w:rsidRDefault="00DB3D4B" w:rsidP="00DF04D2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DF04D2">
        <w:rPr>
          <w:rFonts w:cs="Times New Roman"/>
        </w:rPr>
        <w:t>ePUAP</w:t>
      </w:r>
      <w:proofErr w:type="spellEnd"/>
      <w:r w:rsidRPr="00DF04D2">
        <w:rPr>
          <w:rFonts w:cs="Times New Roman"/>
        </w:rPr>
        <w:t>. Ten numer należy zapisać i zachować. Będzie on potrzebny w razie ewentualnego wycofania oferty.</w:t>
      </w:r>
    </w:p>
    <w:p w14:paraId="5AD3E954" w14:textId="77777777" w:rsidR="00DB3D4B" w:rsidRPr="00DF04D2" w:rsidRDefault="00DB3D4B" w:rsidP="00DF04D2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DF04D2">
        <w:rPr>
          <w:rFonts w:cs="Times New Roman"/>
        </w:rPr>
        <w:t>ePUAP</w:t>
      </w:r>
      <w:proofErr w:type="spellEnd"/>
      <w:r w:rsidRPr="00DF04D2">
        <w:rPr>
          <w:rFonts w:cs="Times New Roman"/>
        </w:rPr>
        <w:t xml:space="preserve"> i udostępnionego również na </w:t>
      </w:r>
      <w:proofErr w:type="spellStart"/>
      <w:r w:rsidRPr="00DF04D2">
        <w:rPr>
          <w:rFonts w:cs="Times New Roman"/>
        </w:rPr>
        <w:t>miniPortalu</w:t>
      </w:r>
      <w:proofErr w:type="spellEnd"/>
      <w:r w:rsidRPr="00DF04D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DF04D2">
        <w:rPr>
          <w:rFonts w:cs="Times New Roman"/>
        </w:rPr>
        <w:t>miniPortalu</w:t>
      </w:r>
      <w:proofErr w:type="spellEnd"/>
      <w:r w:rsidRPr="00DF04D2">
        <w:rPr>
          <w:rFonts w:cs="Times New Roman"/>
        </w:rPr>
        <w:t>.</w:t>
      </w:r>
    </w:p>
    <w:p w14:paraId="0EAB1236" w14:textId="77777777" w:rsidR="000A0EE3" w:rsidRPr="00DF04D2" w:rsidRDefault="00DB3D4B" w:rsidP="00DF04D2">
      <w:pPr>
        <w:pStyle w:val="Akapitzlist"/>
        <w:numPr>
          <w:ilvl w:val="0"/>
          <w:numId w:val="11"/>
        </w:numPr>
        <w:ind w:left="357" w:hanging="357"/>
        <w:jc w:val="both"/>
        <w:rPr>
          <w:rFonts w:cs="Times New Roman"/>
        </w:rPr>
      </w:pPr>
      <w:r w:rsidRPr="00DF04D2">
        <w:rPr>
          <w:rFonts w:cs="Times New Roman"/>
        </w:rPr>
        <w:t>Wykonawca po upływie terminu do składania ofert nie może wycofać złożonej oferty.</w:t>
      </w:r>
    </w:p>
    <w:p w14:paraId="53E65B29" w14:textId="77777777" w:rsidR="000A0EE3" w:rsidRPr="00DF04D2" w:rsidRDefault="000A0EE3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XI. Termin otwarcia ofert</w:t>
      </w:r>
    </w:p>
    <w:p w14:paraId="474420EA" w14:textId="662DDF74" w:rsidR="000A0EE3" w:rsidRPr="00DF04D2" w:rsidRDefault="00955ACD" w:rsidP="00DF04D2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Otwarcie ofert nastąpi w dniu  </w:t>
      </w:r>
      <w:r w:rsidR="00B200FA">
        <w:rPr>
          <w:rFonts w:cs="Times New Roman"/>
        </w:rPr>
        <w:t>27.10</w:t>
      </w:r>
      <w:r w:rsidR="00DF7CBA" w:rsidRPr="00DF04D2">
        <w:rPr>
          <w:rFonts w:cs="Times New Roman"/>
        </w:rPr>
        <w:t>.</w:t>
      </w:r>
      <w:r w:rsidR="006817E8">
        <w:rPr>
          <w:rFonts w:cs="Times New Roman"/>
        </w:rPr>
        <w:t>2022</w:t>
      </w:r>
      <w:r w:rsidR="00661383" w:rsidRPr="00DF04D2">
        <w:rPr>
          <w:rFonts w:cs="Times New Roman"/>
        </w:rPr>
        <w:t xml:space="preserve"> r.,</w:t>
      </w:r>
      <w:r w:rsidR="000A0EE3" w:rsidRPr="00DF04D2">
        <w:rPr>
          <w:rFonts w:cs="Times New Roman"/>
        </w:rPr>
        <w:t xml:space="preserve"> o godzinie 1</w:t>
      </w:r>
      <w:r w:rsidR="00DF7CBA" w:rsidRPr="00DF04D2">
        <w:rPr>
          <w:rFonts w:cs="Times New Roman"/>
        </w:rPr>
        <w:t>2</w:t>
      </w:r>
      <w:r w:rsidR="00196367">
        <w:rPr>
          <w:rFonts w:cs="Times New Roman"/>
        </w:rPr>
        <w:t>:00 (czasu lokalnego)</w:t>
      </w:r>
    </w:p>
    <w:p w14:paraId="1BAF95DD" w14:textId="77777777" w:rsidR="000A0EE3" w:rsidRPr="00DF04D2" w:rsidRDefault="000A0EE3" w:rsidP="00DF04D2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Otwarcie ofert jest niejawne. </w:t>
      </w:r>
    </w:p>
    <w:p w14:paraId="3A15057E" w14:textId="77777777" w:rsidR="000A0EE3" w:rsidRPr="00DF04D2" w:rsidRDefault="001A5E92" w:rsidP="00DF04D2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Zamawiają</w:t>
      </w:r>
      <w:r w:rsidR="000A0EE3" w:rsidRPr="00DF04D2">
        <w:rPr>
          <w:rFonts w:cs="Times New Roman"/>
        </w:rPr>
        <w:t xml:space="preserve">cy, </w:t>
      </w:r>
      <w:r w:rsidRPr="00DF04D2">
        <w:rPr>
          <w:rFonts w:cs="Times New Roman"/>
        </w:rPr>
        <w:t xml:space="preserve">najpóźniej </w:t>
      </w:r>
      <w:r w:rsidR="000A0EE3" w:rsidRPr="00DF04D2">
        <w:rPr>
          <w:rFonts w:cs="Times New Roman"/>
        </w:rPr>
        <w:t xml:space="preserve">przed otwarciem ofert, </w:t>
      </w:r>
      <w:r w:rsidRPr="00DF04D2">
        <w:rPr>
          <w:rFonts w:cs="Times New Roman"/>
        </w:rPr>
        <w:t>udostępnia</w:t>
      </w:r>
      <w:r w:rsidR="000A0EE3" w:rsidRPr="00DF04D2">
        <w:rPr>
          <w:rFonts w:cs="Times New Roman"/>
        </w:rPr>
        <w:t xml:space="preserve"> na stronie</w:t>
      </w:r>
      <w:r w:rsidRPr="00DF04D2">
        <w:rPr>
          <w:rFonts w:cs="Times New Roman"/>
        </w:rPr>
        <w:t xml:space="preserve"> internetowej prowadzonego postę</w:t>
      </w:r>
      <w:r w:rsidR="005B5E25" w:rsidRPr="00DF04D2">
        <w:rPr>
          <w:rFonts w:cs="Times New Roman"/>
        </w:rPr>
        <w:t>powania</w:t>
      </w:r>
      <w:r w:rsidR="000A0EE3" w:rsidRPr="00DF04D2">
        <w:rPr>
          <w:rFonts w:cs="Times New Roman"/>
        </w:rPr>
        <w:t xml:space="preserve"> informację o kwocie, jaką zamierza przeznaczy</w:t>
      </w:r>
      <w:r w:rsidRPr="00DF04D2">
        <w:rPr>
          <w:rFonts w:cs="Times New Roman"/>
        </w:rPr>
        <w:t>ć</w:t>
      </w:r>
      <w:r w:rsidR="000A0EE3" w:rsidRPr="00DF04D2">
        <w:rPr>
          <w:rFonts w:cs="Times New Roman"/>
        </w:rPr>
        <w:t xml:space="preserve"> na sfinansowanie zamówienia</w:t>
      </w:r>
      <w:r w:rsidR="000A4980" w:rsidRPr="00DF04D2">
        <w:rPr>
          <w:rFonts w:cs="Times New Roman"/>
        </w:rPr>
        <w:t>.</w:t>
      </w:r>
    </w:p>
    <w:p w14:paraId="5380942E" w14:textId="77777777" w:rsidR="000A4980" w:rsidRPr="00DF04D2" w:rsidRDefault="000A4980" w:rsidP="00DF04D2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DF04D2">
        <w:rPr>
          <w:rFonts w:cs="Times New Roman"/>
        </w:rPr>
        <w:t>miniPortalu</w:t>
      </w:r>
      <w:proofErr w:type="spellEnd"/>
      <w:r w:rsidRPr="00DF04D2">
        <w:rPr>
          <w:rFonts w:cs="Times New Roman"/>
        </w:rPr>
        <w:t xml:space="preserve"> i następuje poprzez wskazanie pliku do odszyfrowania.</w:t>
      </w:r>
    </w:p>
    <w:p w14:paraId="06C187A6" w14:textId="77777777" w:rsidR="00E95317" w:rsidRPr="00DF04D2" w:rsidRDefault="00E95317" w:rsidP="00DF04D2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W przypadku wystąpienia awarii </w:t>
      </w:r>
      <w:r w:rsidR="00225E6A" w:rsidRPr="00DF04D2">
        <w:rPr>
          <w:rFonts w:cs="Times New Roman"/>
        </w:rPr>
        <w:t>systemu teleinformatycznego</w:t>
      </w:r>
      <w:r w:rsidR="000330D1" w:rsidRPr="00DF04D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14:paraId="497DA41A" w14:textId="77777777" w:rsidR="00610160" w:rsidRPr="00DF04D2" w:rsidRDefault="00610160" w:rsidP="00DF04D2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Zamawiający poinformuje </w:t>
      </w:r>
      <w:r w:rsidR="00BE09DE" w:rsidRPr="00DF04D2">
        <w:rPr>
          <w:rFonts w:cs="Times New Roman"/>
        </w:rPr>
        <w:t>o zmianie terminu otwarcia ofert na stronie internetowej prow</w:t>
      </w:r>
      <w:r w:rsidR="005E29E5" w:rsidRPr="00DF04D2">
        <w:rPr>
          <w:rFonts w:cs="Times New Roman"/>
        </w:rPr>
        <w:t>adzonego postępowania.</w:t>
      </w:r>
    </w:p>
    <w:p w14:paraId="740D4725" w14:textId="77777777" w:rsidR="000A0EE3" w:rsidRPr="00DF04D2" w:rsidRDefault="001A5E92" w:rsidP="00DF04D2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Zamawiają</w:t>
      </w:r>
      <w:r w:rsidR="000A0EE3" w:rsidRPr="00DF04D2">
        <w:rPr>
          <w:rFonts w:cs="Times New Roman"/>
        </w:rPr>
        <w:t>cy, niezwł</w:t>
      </w:r>
      <w:r w:rsidRPr="00DF04D2">
        <w:rPr>
          <w:rFonts w:cs="Times New Roman"/>
        </w:rPr>
        <w:t>ocznie po otwarciu ofert, udostę</w:t>
      </w:r>
      <w:r w:rsidR="000A0EE3" w:rsidRPr="00DF04D2">
        <w:rPr>
          <w:rFonts w:cs="Times New Roman"/>
        </w:rPr>
        <w:t>pnia na stronie</w:t>
      </w:r>
      <w:r w:rsidRPr="00DF04D2">
        <w:rPr>
          <w:rFonts w:cs="Times New Roman"/>
        </w:rPr>
        <w:t xml:space="preserve"> internetowej prowadzonego postę</w:t>
      </w:r>
      <w:r w:rsidR="000A0EE3" w:rsidRPr="00DF04D2">
        <w:rPr>
          <w:rFonts w:cs="Times New Roman"/>
        </w:rPr>
        <w:t xml:space="preserve">powania informacje o: </w:t>
      </w:r>
    </w:p>
    <w:p w14:paraId="3C6F3E25" w14:textId="77777777" w:rsidR="000A0EE3" w:rsidRPr="00DF04D2" w:rsidRDefault="001A5E92" w:rsidP="00DF04D2">
      <w:pPr>
        <w:pStyle w:val="Akapitzlist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14:paraId="12AFD3E8" w14:textId="77777777" w:rsidR="00D06F90" w:rsidRPr="00DF04D2" w:rsidRDefault="001A5E92" w:rsidP="00DF04D2">
      <w:pPr>
        <w:pStyle w:val="Akapitzlist"/>
        <w:numPr>
          <w:ilvl w:val="0"/>
          <w:numId w:val="27"/>
        </w:numPr>
        <w:jc w:val="both"/>
        <w:rPr>
          <w:rFonts w:cs="Times New Roman"/>
        </w:rPr>
      </w:pPr>
      <w:r w:rsidRPr="00DF04D2">
        <w:rPr>
          <w:rFonts w:cs="Times New Roman"/>
        </w:rPr>
        <w:t>cenach lub kosztach zawartych w ofertach</w:t>
      </w:r>
      <w:r w:rsidR="00E95317" w:rsidRPr="00DF04D2">
        <w:rPr>
          <w:rFonts w:cs="Times New Roman"/>
        </w:rPr>
        <w:t>.</w:t>
      </w:r>
    </w:p>
    <w:p w14:paraId="7E61232D" w14:textId="77777777" w:rsidR="00D06F90" w:rsidRPr="00DF04D2" w:rsidRDefault="00D06F90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XI</w:t>
      </w:r>
      <w:r w:rsidR="00EC4267" w:rsidRPr="00DF04D2">
        <w:rPr>
          <w:rFonts w:cs="Times New Roman"/>
          <w:b/>
          <w:sz w:val="24"/>
          <w:szCs w:val="24"/>
        </w:rPr>
        <w:t>I</w:t>
      </w:r>
      <w:r w:rsidRPr="00DF04D2">
        <w:rPr>
          <w:rFonts w:cs="Times New Roman"/>
          <w:b/>
          <w:sz w:val="24"/>
          <w:szCs w:val="24"/>
        </w:rPr>
        <w:t xml:space="preserve">. </w:t>
      </w:r>
      <w:r w:rsidR="007468CB" w:rsidRPr="00DF04D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14:paraId="6F8F6284" w14:textId="77777777" w:rsidR="007468CB" w:rsidRPr="00DF04D2" w:rsidRDefault="009E75D5" w:rsidP="00DF04D2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  <w:b/>
          <w:bCs/>
        </w:rPr>
        <w:t>Podstawy wykluczenia</w:t>
      </w:r>
    </w:p>
    <w:p w14:paraId="6AC354D1" w14:textId="3DF6CCD4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1) Zamawiający wykluczy z postępowania Wykonawcę w przypadkach określonych w art.</w:t>
      </w:r>
      <w:r w:rsidR="00B365C3">
        <w:rPr>
          <w:rFonts w:cs="Times New Roman"/>
        </w:rPr>
        <w:t xml:space="preserve"> </w:t>
      </w:r>
      <w:r w:rsidRPr="00DF04D2">
        <w:rPr>
          <w:rFonts w:cs="Times New Roman"/>
        </w:rPr>
        <w:t>108</w:t>
      </w:r>
      <w:r w:rsidR="009F0E8A" w:rsidRPr="00DF04D2">
        <w:rPr>
          <w:rFonts w:cs="Times New Roman"/>
        </w:rPr>
        <w:t xml:space="preserve"> </w:t>
      </w:r>
      <w:r w:rsidRPr="00DF04D2">
        <w:rPr>
          <w:rFonts w:cs="Times New Roman"/>
        </w:rPr>
        <w:t xml:space="preserve">ust. 1 ustawy 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 xml:space="preserve"> (obligatoryjne przesłanki wykluczenia Wykonawcy), tj. Wykonawcę:</w:t>
      </w:r>
    </w:p>
    <w:p w14:paraId="6299C14C" w14:textId="77777777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a) będącego osobą fizyczną, którego prawomocnie skazano za przestępstwo:</w:t>
      </w:r>
    </w:p>
    <w:p w14:paraId="3F99659D" w14:textId="77777777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lastRenderedPageBreak/>
        <w:t>− udziału w zorganizowanej grupie przestępczej albo związku mającym na celu popełnienie przestępstwa lub przestępstwa skarbowego, o którym mowa w art. 258 Kodeksu karnego,</w:t>
      </w:r>
    </w:p>
    <w:p w14:paraId="7ADC0C2D" w14:textId="77777777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− handlu ludźmi, o którym mowa w art. 189a Kodeksu karnego,</w:t>
      </w:r>
    </w:p>
    <w:p w14:paraId="66CC19E0" w14:textId="47FE1372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− o </w:t>
      </w:r>
      <w:r w:rsidR="00B365C3" w:rsidRPr="00B365C3">
        <w:rPr>
          <w:rFonts w:cs="Times New Roman"/>
        </w:rPr>
        <w:t>którym mowa w art. 228-230a, art. 250a Kodeksu karnego, w art. 46-48 ustawy z dnia 25 czerwca 2010 r. o sporcie (Dz. U. z 2020 r. poz. 1133 oraz z 2021 r. poz. 2054</w:t>
      </w:r>
      <w:r w:rsidR="00B365C3">
        <w:rPr>
          <w:rFonts w:cs="Times New Roman"/>
        </w:rPr>
        <w:t xml:space="preserve"> i 2142</w:t>
      </w:r>
      <w:r w:rsidR="00B365C3" w:rsidRPr="00B365C3">
        <w:rPr>
          <w:rFonts w:cs="Times New Roman"/>
        </w:rPr>
        <w:t>) lub w art. 54 ust. 1-4 ustawy z dnia 12 maja 2011 r. o refundacji leków, środków spożywczych specjalnego przeznaczenia żywieniowego oraz wyrobów medycznych (Dz. U. z 2022 r. poz. 463, 583 i 974)</w:t>
      </w:r>
      <w:r w:rsidR="00B365C3">
        <w:rPr>
          <w:rFonts w:cs="Times New Roman"/>
        </w:rPr>
        <w:t>,</w:t>
      </w:r>
    </w:p>
    <w:p w14:paraId="3F098635" w14:textId="2C0023CA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− finansowania przestępstwa o charakterze terrorystycznym, o którym mowa w</w:t>
      </w:r>
      <w:r w:rsidR="00B365C3">
        <w:rPr>
          <w:rFonts w:cs="Times New Roman"/>
        </w:rPr>
        <w:t xml:space="preserve"> </w:t>
      </w:r>
      <w:r w:rsidRPr="00DF04D2">
        <w:rPr>
          <w:rFonts w:cs="Times New Roman"/>
        </w:rPr>
        <w:t>art.</w:t>
      </w:r>
      <w:r w:rsidR="00B365C3">
        <w:rPr>
          <w:rFonts w:cs="Times New Roman"/>
        </w:rPr>
        <w:t xml:space="preserve"> </w:t>
      </w:r>
      <w:r w:rsidRPr="00DF04D2">
        <w:rPr>
          <w:rFonts w:cs="Times New Roman"/>
        </w:rPr>
        <w:t>165a Kodeksu karnego, lub przestępstwo udaremniania lub utrudniania stwierdzenia przestępnego pochodzenia pieniędzy lub ukrywania ich pochodzenia, o którym mowa w art. 299 Kodeksu karnego,</w:t>
      </w:r>
    </w:p>
    <w:p w14:paraId="6B6E854E" w14:textId="77777777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− o charakterze terrorystycznym, o którym mowa w art. 115 § 20 Kodeksu karnego, lub mające na celu popełnienie tego przestępstwa,</w:t>
      </w:r>
    </w:p>
    <w:p w14:paraId="09FCEA50" w14:textId="77A541BE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− powierzenia wykonywania pracy małoletniemu cudzoziemcowi, o którym mowa wart. 9 ust. 2 ustawy z dnia 15 czerwca 2012 r. o skutkach powierzania wykonywania pracy cudzoziemcom przebywającym wbrew przepisom na terytorium Rzeczypospolitej Polskiej (Dz. U. </w:t>
      </w:r>
      <w:r w:rsidR="006737D3">
        <w:rPr>
          <w:rFonts w:cs="Times New Roman"/>
        </w:rPr>
        <w:t>z 2021 r. poz. 1745</w:t>
      </w:r>
      <w:r w:rsidRPr="00DF04D2">
        <w:rPr>
          <w:rFonts w:cs="Times New Roman"/>
        </w:rPr>
        <w:t>),</w:t>
      </w:r>
    </w:p>
    <w:p w14:paraId="46B5C4F8" w14:textId="77777777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E97E653" w14:textId="77777777" w:rsidR="006737D3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− o którym mowa w art. 9 ust. 1 i 3 lub art. 10 ustawy z dnia 15 czerwca 2012 r. o</w:t>
      </w:r>
      <w:r w:rsidR="006737D3">
        <w:rPr>
          <w:rFonts w:cs="Times New Roman"/>
        </w:rPr>
        <w:t xml:space="preserve"> </w:t>
      </w:r>
      <w:r w:rsidRPr="00DF04D2">
        <w:rPr>
          <w:rFonts w:cs="Times New Roman"/>
        </w:rPr>
        <w:t>skutkach powierzania wykonywania pracy cudzoziemcom przebywającym wbrew przepisom na terytorium Rzeczypospolitej Polskiej</w:t>
      </w:r>
    </w:p>
    <w:p w14:paraId="465249FE" w14:textId="746BBDFD" w:rsidR="007468CB" w:rsidRPr="00DF04D2" w:rsidRDefault="007468CB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 lub za odpowiedni</w:t>
      </w:r>
      <w:r w:rsidR="00F8702C" w:rsidRPr="00DF04D2">
        <w:rPr>
          <w:rFonts w:cs="Times New Roman"/>
        </w:rPr>
        <w:t xml:space="preserve"> </w:t>
      </w:r>
      <w:r w:rsidRPr="00DF04D2">
        <w:rPr>
          <w:rFonts w:cs="Times New Roman"/>
        </w:rPr>
        <w:t xml:space="preserve">czyn zabroniony określony w przepisach prawa obcego; </w:t>
      </w:r>
    </w:p>
    <w:p w14:paraId="5DED5E54" w14:textId="00082153" w:rsidR="007468CB" w:rsidRPr="00DF04D2" w:rsidRDefault="009F0E8A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ab/>
      </w:r>
      <w:r w:rsidR="007468CB" w:rsidRPr="00DF04D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737D3">
        <w:rPr>
          <w:rFonts w:cs="Times New Roman"/>
        </w:rPr>
        <w:t>estępstwo, o którym mowa w pkt a)</w:t>
      </w:r>
      <w:r w:rsidR="007468CB" w:rsidRPr="00DF04D2">
        <w:rPr>
          <w:rFonts w:cs="Times New Roman"/>
        </w:rPr>
        <w:t>;</w:t>
      </w:r>
    </w:p>
    <w:p w14:paraId="76489A2C" w14:textId="77777777" w:rsidR="007468CB" w:rsidRPr="00DF04D2" w:rsidRDefault="007468CB" w:rsidP="00DF04D2">
      <w:pPr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F8702C" w:rsidRPr="00DF04D2">
        <w:rPr>
          <w:rFonts w:cs="Times New Roman"/>
        </w:rPr>
        <w:t xml:space="preserve"> </w:t>
      </w:r>
      <w:r w:rsidRPr="00DF04D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A4F8C22" w14:textId="77777777" w:rsidR="007468CB" w:rsidRPr="00DF04D2" w:rsidRDefault="007468CB" w:rsidP="00DF04D2">
      <w:pPr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d) wobec którego prawomocnie orzeczono zakaz ubiegania się o zamówienia publiczne;</w:t>
      </w:r>
    </w:p>
    <w:p w14:paraId="38BFE1D3" w14:textId="77777777" w:rsidR="007468CB" w:rsidRPr="00DF04D2" w:rsidRDefault="007468CB" w:rsidP="00DF04D2">
      <w:pPr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DF04D2">
        <w:rPr>
          <w:rFonts w:cs="Times New Roman"/>
        </w:rPr>
        <w:t xml:space="preserve"> </w:t>
      </w:r>
      <w:r w:rsidRPr="00DF04D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14:paraId="34471D97" w14:textId="77777777" w:rsidR="007468CB" w:rsidRPr="00DF04D2" w:rsidRDefault="007468CB" w:rsidP="00DF04D2">
      <w:pPr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f) jeżeli, w przypadkach, o których mowa w art. 85 ust. 1 ustawy 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DF04D2">
        <w:rPr>
          <w:rFonts w:cs="Times New Roman"/>
        </w:rPr>
        <w:t>tawy z dnia 16 lutego 2007 r. o </w:t>
      </w:r>
      <w:r w:rsidRPr="00DF04D2">
        <w:rPr>
          <w:rFonts w:cs="Times New Roman"/>
        </w:rPr>
        <w:t>ochronie konkurencji i</w:t>
      </w:r>
      <w:r w:rsidR="00F8702C" w:rsidRPr="00DF04D2">
        <w:rPr>
          <w:rFonts w:cs="Times New Roman"/>
        </w:rPr>
        <w:t xml:space="preserve"> </w:t>
      </w:r>
      <w:r w:rsidRPr="00DF04D2">
        <w:rPr>
          <w:rFonts w:cs="Times New Roman"/>
        </w:rPr>
        <w:t xml:space="preserve">konsumentów, chyba że spowodowane tym zakłócenie konkurencji może być </w:t>
      </w:r>
      <w:r w:rsidRPr="00DF04D2">
        <w:rPr>
          <w:rFonts w:cs="Times New Roman"/>
        </w:rPr>
        <w:lastRenderedPageBreak/>
        <w:t>wyeliminowane w inny sposób niż przez wykluczenie Wyko</w:t>
      </w:r>
      <w:r w:rsidR="00F8702C" w:rsidRPr="00DF04D2">
        <w:rPr>
          <w:rFonts w:cs="Times New Roman"/>
        </w:rPr>
        <w:t>nawcy z udziału w postępowaniu o </w:t>
      </w:r>
      <w:r w:rsidRPr="00DF04D2">
        <w:rPr>
          <w:rFonts w:cs="Times New Roman"/>
        </w:rPr>
        <w:t>udzielenie zamówienia.</w:t>
      </w:r>
    </w:p>
    <w:p w14:paraId="2746FDB4" w14:textId="77777777" w:rsidR="007468CB" w:rsidRPr="00DF04D2" w:rsidRDefault="007468CB" w:rsidP="00DF04D2">
      <w:pPr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2) Zamawiający wykluczy z postępowania także Wykonawcę w przypadkach</w:t>
      </w:r>
      <w:r w:rsidR="00F8702C" w:rsidRPr="00DF04D2">
        <w:rPr>
          <w:rFonts w:cs="Times New Roman"/>
        </w:rPr>
        <w:t xml:space="preserve"> określonych w </w:t>
      </w:r>
      <w:r w:rsidRPr="00DF04D2">
        <w:rPr>
          <w:rFonts w:cs="Times New Roman"/>
        </w:rPr>
        <w:t>art. 109</w:t>
      </w:r>
      <w:r w:rsidR="00F8702C" w:rsidRPr="00DF04D2">
        <w:rPr>
          <w:rFonts w:cs="Times New Roman"/>
        </w:rPr>
        <w:t xml:space="preserve"> </w:t>
      </w:r>
      <w:r w:rsidRPr="00DF04D2">
        <w:rPr>
          <w:rFonts w:cs="Times New Roman"/>
        </w:rPr>
        <w:t>ust.1</w:t>
      </w:r>
      <w:r w:rsidR="00212304" w:rsidRPr="00DF04D2">
        <w:rPr>
          <w:rFonts w:cs="Times New Roman"/>
        </w:rPr>
        <w:t xml:space="preserve"> </w:t>
      </w:r>
      <w:r w:rsidR="00D81B36" w:rsidRPr="00DF04D2">
        <w:rPr>
          <w:rFonts w:cs="Times New Roman"/>
        </w:rPr>
        <w:t xml:space="preserve">pkt 4 </w:t>
      </w:r>
      <w:r w:rsidRPr="00DF04D2">
        <w:rPr>
          <w:rFonts w:cs="Times New Roman"/>
        </w:rPr>
        <w:t xml:space="preserve">ustawy 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 xml:space="preserve"> (fakultatywne przesłanki wykluczenia Wykonawcy):</w:t>
      </w:r>
    </w:p>
    <w:p w14:paraId="697F9FAE" w14:textId="77777777" w:rsidR="007468CB" w:rsidRPr="00DF04D2" w:rsidRDefault="007468CB" w:rsidP="00DF04D2">
      <w:pPr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DF04D2">
        <w:rPr>
          <w:rFonts w:cs="Times New Roman"/>
        </w:rPr>
        <w:t>obnej procedury przewidzianej w </w:t>
      </w:r>
      <w:r w:rsidRPr="00DF04D2">
        <w:rPr>
          <w:rFonts w:cs="Times New Roman"/>
        </w:rPr>
        <w:t>przepisach miejsca wszczęcia tej procedury.</w:t>
      </w:r>
    </w:p>
    <w:p w14:paraId="270E3B7E" w14:textId="77777777" w:rsidR="00B51CE0" w:rsidRPr="000C6FA2" w:rsidRDefault="002D0432" w:rsidP="00B51CE0">
      <w:pPr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3) </w:t>
      </w:r>
      <w:r w:rsidR="00B51CE0" w:rsidRPr="000C6FA2">
        <w:rPr>
          <w:rFonts w:cs="Times New Roman"/>
        </w:rPr>
        <w:t xml:space="preserve">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B51CE0" w:rsidRPr="000C6FA2">
        <w:rPr>
          <w:rFonts w:cs="Times New Roman"/>
        </w:rPr>
        <w:t>Pzp</w:t>
      </w:r>
      <w:proofErr w:type="spellEnd"/>
      <w:r w:rsidR="00B51CE0" w:rsidRPr="000C6FA2">
        <w:rPr>
          <w:rFonts w:cs="Times New Roman"/>
        </w:rPr>
        <w:t xml:space="preserve"> Zamawiający wykluczy:</w:t>
      </w:r>
    </w:p>
    <w:p w14:paraId="680D25AA" w14:textId="77777777" w:rsidR="00B51CE0" w:rsidRPr="000C6FA2" w:rsidRDefault="00B51CE0" w:rsidP="00B51CE0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cyt. ustawy; </w:t>
      </w:r>
    </w:p>
    <w:p w14:paraId="5B6AE33E" w14:textId="77777777" w:rsidR="00B51CE0" w:rsidRPr="000C6FA2" w:rsidRDefault="00B51CE0" w:rsidP="00B51CE0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14:paraId="6B860AC9" w14:textId="1F98766A" w:rsidR="00051F11" w:rsidRPr="00051F11" w:rsidRDefault="00B51CE0" w:rsidP="00051F11">
      <w:pPr>
        <w:pStyle w:val="Akapitzlist"/>
        <w:numPr>
          <w:ilvl w:val="0"/>
          <w:numId w:val="4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>
        <w:rPr>
          <w:rFonts w:cs="Times New Roman"/>
        </w:rPr>
        <w:t>owa w art. 1 pkt 3 cyt. ustawy.</w:t>
      </w:r>
    </w:p>
    <w:p w14:paraId="370394F4" w14:textId="77777777" w:rsidR="00051F11" w:rsidRDefault="00051F11" w:rsidP="00051F11">
      <w:pPr>
        <w:pStyle w:val="Akapitzlist"/>
        <w:spacing w:after="120"/>
        <w:jc w:val="both"/>
        <w:rPr>
          <w:rFonts w:cs="Times New Roman"/>
        </w:rPr>
      </w:pPr>
    </w:p>
    <w:p w14:paraId="25F5EBA0" w14:textId="09ADD54F" w:rsidR="00C20E5F" w:rsidRPr="00B26F30" w:rsidRDefault="00051F11" w:rsidP="008D0F6C">
      <w:pPr>
        <w:pStyle w:val="Akapitzlist"/>
        <w:spacing w:after="120"/>
        <w:ind w:left="0" w:firstLine="709"/>
        <w:jc w:val="both"/>
        <w:rPr>
          <w:rFonts w:cs="Times New Roman"/>
        </w:rPr>
      </w:pPr>
      <w:r w:rsidRPr="00B26F30">
        <w:rPr>
          <w:rFonts w:cs="Times New Roman"/>
        </w:rPr>
        <w:t>4)</w:t>
      </w:r>
      <w:r w:rsidR="00C20E5F" w:rsidRPr="00B26F30">
        <w:rPr>
          <w:rFonts w:cs="Times New Roman"/>
        </w:rPr>
        <w:t xml:space="preserve"> Zgodnie z treścią art. 5k </w:t>
      </w:r>
      <w:r w:rsidR="00937DDD" w:rsidRPr="00B26F30">
        <w:rPr>
          <w:rFonts w:cs="Times New Roman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 brzmieniu nadanym rozporządzeniem Rady (UE) 2022/576 w sprawie zmiany rozporządzenia (UE) nr 833/2014 dotyczącego środków ograniczających w związku z działaniami Rosji destabilizującymi sytuację na Ukrainie (Dz. Urz. UE nr L 111 z 8.4.2022, str. 1), dale</w:t>
      </w:r>
      <w:r w:rsidR="008D0F6C" w:rsidRPr="00B26F30">
        <w:rPr>
          <w:rFonts w:cs="Times New Roman"/>
        </w:rPr>
        <w:t xml:space="preserve">j: rozporządzenie 2022/576 </w:t>
      </w:r>
      <w:r w:rsidR="00C20E5F" w:rsidRPr="00B26F30">
        <w:rPr>
          <w:rFonts w:cs="Times New Roman"/>
        </w:rPr>
        <w:t>zakazuje się udzielania lub dalszego wykonywania wsz</w:t>
      </w:r>
      <w:r w:rsidR="008D0F6C" w:rsidRPr="00B26F30">
        <w:rPr>
          <w:rFonts w:cs="Times New Roman"/>
        </w:rPr>
        <w:t xml:space="preserve">elkich zamówień publicznych lub </w:t>
      </w:r>
      <w:r w:rsidR="00C20E5F" w:rsidRPr="00B26F30">
        <w:rPr>
          <w:rFonts w:cs="Times New Roman"/>
        </w:rPr>
        <w:t>koncesji objętych zakresem dyrektyw w sprawie zamówień pub</w:t>
      </w:r>
      <w:r w:rsidR="008D0F6C" w:rsidRPr="00B26F30">
        <w:rPr>
          <w:rFonts w:cs="Times New Roman"/>
        </w:rPr>
        <w:t xml:space="preserve">licznych, a także zakresem art. </w:t>
      </w:r>
      <w:r w:rsidR="00C20E5F" w:rsidRPr="00B26F30">
        <w:rPr>
          <w:rFonts w:cs="Times New Roman"/>
        </w:rPr>
        <w:t>10 ust 1, 3 ust 6 lit a)-e), ust 8, 9 i 10, art. 11, 12, 13 i 14 dyrekty</w:t>
      </w:r>
      <w:r w:rsidR="008D0F6C" w:rsidRPr="00B26F30">
        <w:rPr>
          <w:rFonts w:cs="Times New Roman"/>
        </w:rPr>
        <w:t xml:space="preserve">wy 2014/23/UE, art. 7 i 8, art. </w:t>
      </w:r>
      <w:r w:rsidR="00C20E5F" w:rsidRPr="00B26F30">
        <w:rPr>
          <w:rFonts w:cs="Times New Roman"/>
        </w:rPr>
        <w:t xml:space="preserve">10 lit b)-f) i lit h)-j) dyrektywy 2014/24/UE, art. 18, art. 21 lit </w:t>
      </w:r>
      <w:r w:rsidR="008D0F6C" w:rsidRPr="00B26F30">
        <w:rPr>
          <w:rFonts w:cs="Times New Roman"/>
        </w:rPr>
        <w:t xml:space="preserve">b)-e) i lit g)-i), art. 29 i 30 </w:t>
      </w:r>
      <w:r w:rsidR="00C20E5F" w:rsidRPr="00B26F30">
        <w:rPr>
          <w:rFonts w:cs="Times New Roman"/>
        </w:rPr>
        <w:t>dyrektywy 2014/25/UE oraz art. 13 lit a)-d), lit f)-h), i lit j) dy</w:t>
      </w:r>
      <w:r w:rsidR="008D0F6C" w:rsidRPr="00B26F30">
        <w:rPr>
          <w:rFonts w:cs="Times New Roman"/>
        </w:rPr>
        <w:t xml:space="preserve">rektywy 2009/81/WE na rzecz lub </w:t>
      </w:r>
      <w:r w:rsidR="00C20E5F" w:rsidRPr="00B26F30">
        <w:rPr>
          <w:rFonts w:cs="Times New Roman"/>
        </w:rPr>
        <w:t>z udziałem:</w:t>
      </w:r>
    </w:p>
    <w:p w14:paraId="1D2BE56D" w14:textId="1205552A" w:rsidR="00C20E5F" w:rsidRPr="00B26F30" w:rsidRDefault="00C20E5F" w:rsidP="00C20E5F">
      <w:pPr>
        <w:pStyle w:val="Akapitzlist"/>
        <w:spacing w:after="120"/>
        <w:jc w:val="both"/>
        <w:rPr>
          <w:rFonts w:cs="Times New Roman"/>
        </w:rPr>
      </w:pPr>
      <w:r w:rsidRPr="00B26F30">
        <w:rPr>
          <w:rFonts w:cs="Times New Roman"/>
        </w:rPr>
        <w:t>a) obywateli rosyjskich lub osób fizycznych lub prawnych, podmiotów lub organów z siedzibą w Rosji;</w:t>
      </w:r>
    </w:p>
    <w:p w14:paraId="380D4FF4" w14:textId="77777777" w:rsidR="00C20E5F" w:rsidRPr="00B26F30" w:rsidRDefault="00C20E5F" w:rsidP="00C20E5F">
      <w:pPr>
        <w:pStyle w:val="Akapitzlist"/>
        <w:spacing w:after="120"/>
        <w:jc w:val="both"/>
        <w:rPr>
          <w:rFonts w:cs="Times New Roman"/>
        </w:rPr>
      </w:pPr>
      <w:r w:rsidRPr="00B26F30">
        <w:rPr>
          <w:rFonts w:cs="Times New Roman"/>
        </w:rPr>
        <w:t>b) osób prawnych, podmiotów lub organów, do których prawa własności bezpośrednio lub</w:t>
      </w:r>
    </w:p>
    <w:p w14:paraId="71C116CF" w14:textId="77777777" w:rsidR="00C20E5F" w:rsidRPr="00B26F30" w:rsidRDefault="00C20E5F" w:rsidP="00C20E5F">
      <w:pPr>
        <w:pStyle w:val="Akapitzlist"/>
        <w:spacing w:after="120"/>
        <w:jc w:val="both"/>
        <w:rPr>
          <w:rFonts w:cs="Times New Roman"/>
        </w:rPr>
      </w:pPr>
      <w:r w:rsidRPr="00B26F30">
        <w:rPr>
          <w:rFonts w:cs="Times New Roman"/>
        </w:rPr>
        <w:t>pośrednio w ponad 50% należą do podmiotu, o którym mowa w lit a) niniejszego ustępu; lub</w:t>
      </w:r>
    </w:p>
    <w:p w14:paraId="1794F4DE" w14:textId="77777777" w:rsidR="00C20E5F" w:rsidRPr="00B26F30" w:rsidRDefault="00C20E5F" w:rsidP="00C20E5F">
      <w:pPr>
        <w:pStyle w:val="Akapitzlist"/>
        <w:spacing w:after="120"/>
        <w:jc w:val="both"/>
        <w:rPr>
          <w:rFonts w:cs="Times New Roman"/>
        </w:rPr>
      </w:pPr>
      <w:r w:rsidRPr="00B26F30">
        <w:rPr>
          <w:rFonts w:cs="Times New Roman"/>
        </w:rPr>
        <w:t>c) osób fizycznych lub prawnych, podmiotów lub organów działających w imieniu lub pod</w:t>
      </w:r>
    </w:p>
    <w:p w14:paraId="29266873" w14:textId="4F92131C" w:rsidR="00C20E5F" w:rsidRPr="00B26F30" w:rsidRDefault="00C20E5F" w:rsidP="00C20E5F">
      <w:pPr>
        <w:pStyle w:val="Akapitzlist"/>
        <w:spacing w:after="120"/>
        <w:jc w:val="both"/>
        <w:rPr>
          <w:rFonts w:cs="Times New Roman"/>
        </w:rPr>
      </w:pPr>
      <w:r w:rsidRPr="00B26F30">
        <w:rPr>
          <w:rFonts w:cs="Times New Roman"/>
        </w:rPr>
        <w:lastRenderedPageBreak/>
        <w:t>kierunkiem podmiotu, o którym mowa w lit a) lub b) niniejszego ustępu, w tym podwykonawców, dostawców lub podmiotów, na których zd</w:t>
      </w:r>
      <w:r w:rsidR="00937DDD" w:rsidRPr="00B26F30">
        <w:rPr>
          <w:rFonts w:cs="Times New Roman"/>
        </w:rPr>
        <w:t xml:space="preserve">olności polega się w rozumieniu </w:t>
      </w:r>
      <w:r w:rsidRPr="00B26F30">
        <w:rPr>
          <w:rFonts w:cs="Times New Roman"/>
        </w:rPr>
        <w:t>dyrektyw w sprawie zamówień publicznych, w przypadku,</w:t>
      </w:r>
      <w:r w:rsidR="00937DDD" w:rsidRPr="00B26F30">
        <w:rPr>
          <w:rFonts w:cs="Times New Roman"/>
        </w:rPr>
        <w:t xml:space="preserve"> gdy przypada na nich ponad 10% </w:t>
      </w:r>
      <w:r w:rsidRPr="00B26F30">
        <w:rPr>
          <w:rFonts w:cs="Times New Roman"/>
        </w:rPr>
        <w:t>wartości zamówienia.</w:t>
      </w:r>
      <w:r w:rsidR="00CC11D2" w:rsidRPr="00B26F30">
        <w:rPr>
          <w:rFonts w:cs="Times New Roman"/>
        </w:rPr>
        <w:t xml:space="preserve"> </w:t>
      </w:r>
    </w:p>
    <w:p w14:paraId="3381B45A" w14:textId="2223041F" w:rsidR="00B51CE0" w:rsidRPr="000C6FA2" w:rsidRDefault="00051F11" w:rsidP="00B26F30">
      <w:pPr>
        <w:pStyle w:val="Akapitzlist"/>
        <w:spacing w:after="120"/>
        <w:ind w:left="142" w:firstLine="578"/>
        <w:contextualSpacing w:val="0"/>
        <w:jc w:val="both"/>
        <w:rPr>
          <w:rFonts w:cs="Times New Roman"/>
        </w:rPr>
      </w:pPr>
      <w:r>
        <w:rPr>
          <w:rFonts w:cs="Times New Roman"/>
        </w:rPr>
        <w:t>5</w:t>
      </w:r>
      <w:r w:rsidR="00B51CE0" w:rsidRPr="000C6FA2">
        <w:rPr>
          <w:rFonts w:cs="Times New Roman"/>
        </w:rPr>
        <w:t>)  Wykonawca może zostać wykluczony przez Zamawiającego na każdym etapie postępowania o udzielenie zamówienia, z zastrzeżeniem, że w przy</w:t>
      </w:r>
      <w:r w:rsidR="00B26F30">
        <w:rPr>
          <w:rFonts w:cs="Times New Roman"/>
        </w:rPr>
        <w:t>padku okoliczności wskazanych w powyższym pkt</w:t>
      </w:r>
      <w:r w:rsidR="00B51CE0" w:rsidRPr="000C6FA2">
        <w:rPr>
          <w:rFonts w:cs="Times New Roman"/>
        </w:rPr>
        <w:t xml:space="preserve"> 3) wykluczenie następuje na okres trwania w/w okoliczności.</w:t>
      </w:r>
    </w:p>
    <w:p w14:paraId="71504DDA" w14:textId="77777777" w:rsidR="00FE61ED" w:rsidRPr="00DF04D2" w:rsidRDefault="00FE61ED" w:rsidP="00DF04D2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  <w:b/>
        </w:rPr>
      </w:pPr>
      <w:r w:rsidRPr="00DF04D2">
        <w:rPr>
          <w:rFonts w:cs="Times New Roman"/>
          <w:b/>
        </w:rPr>
        <w:t>Warunki udziału w postępowaniu</w:t>
      </w:r>
    </w:p>
    <w:p w14:paraId="30C7A380" w14:textId="399066A6" w:rsidR="00D26EBC" w:rsidRPr="00DF04D2" w:rsidRDefault="002F01D9" w:rsidP="00DF04D2">
      <w:pPr>
        <w:pStyle w:val="Akapitzlist"/>
        <w:numPr>
          <w:ilvl w:val="0"/>
          <w:numId w:val="30"/>
        </w:numPr>
        <w:jc w:val="both"/>
        <w:rPr>
          <w:rFonts w:cs="Times New Roman"/>
        </w:rPr>
      </w:pPr>
      <w:r w:rsidRPr="00DF04D2">
        <w:rPr>
          <w:rFonts w:cs="Times New Roman"/>
        </w:rPr>
        <w:t xml:space="preserve">O </w:t>
      </w:r>
      <w:r w:rsidR="00FB6928" w:rsidRPr="00DF04D2">
        <w:rPr>
          <w:rFonts w:cs="Times New Roman"/>
        </w:rPr>
        <w:t>udzielenie zamówienia mogą ubiegać się Wykonawcy, którzy</w:t>
      </w:r>
      <w:r w:rsidR="00734077" w:rsidRPr="00DF04D2">
        <w:rPr>
          <w:rFonts w:cs="Times New Roman"/>
        </w:rPr>
        <w:t xml:space="preserve"> spełniają warunki udziału w </w:t>
      </w:r>
      <w:r w:rsidR="00FB6928" w:rsidRPr="00DF04D2">
        <w:rPr>
          <w:rFonts w:cs="Times New Roman"/>
        </w:rPr>
        <w:t>postę</w:t>
      </w:r>
      <w:r w:rsidR="00734077" w:rsidRPr="00DF04D2">
        <w:rPr>
          <w:rFonts w:cs="Times New Roman"/>
        </w:rPr>
        <w:t>powaniu dotyczące</w:t>
      </w:r>
      <w:r w:rsidR="00FB6928" w:rsidRPr="00DF04D2">
        <w:rPr>
          <w:rFonts w:cs="Times New Roman"/>
        </w:rPr>
        <w:t xml:space="preserve"> </w:t>
      </w:r>
      <w:r w:rsidR="00CF3EBF" w:rsidRPr="00DF04D2">
        <w:rPr>
          <w:rFonts w:cs="Times New Roman"/>
        </w:rPr>
        <w:t xml:space="preserve">uprawnień do prowadzenia określonej </w:t>
      </w:r>
      <w:r w:rsidR="00F232CD" w:rsidRPr="00DF04D2">
        <w:rPr>
          <w:rFonts w:cs="Times New Roman"/>
        </w:rPr>
        <w:t>działalności gospodarczej lub</w:t>
      </w:r>
      <w:r w:rsidR="00CF3EBF" w:rsidRPr="00DF04D2">
        <w:rPr>
          <w:rFonts w:cs="Times New Roman"/>
        </w:rPr>
        <w:t xml:space="preserve"> zawodowej, o ile wynika to z odrębnych przepisów.</w:t>
      </w:r>
      <w:r w:rsidR="00CC11D2">
        <w:rPr>
          <w:rFonts w:cs="Times New Roman"/>
        </w:rPr>
        <w:t xml:space="preserve"> </w:t>
      </w:r>
    </w:p>
    <w:p w14:paraId="75D8305A" w14:textId="4608E636" w:rsidR="00CF3EBF" w:rsidRPr="00DF04D2" w:rsidRDefault="00734077" w:rsidP="00937DDD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/>
          <w:lang w:eastAsia="pl-PL"/>
        </w:rPr>
      </w:pPr>
      <w:r w:rsidRPr="00DF04D2">
        <w:rPr>
          <w:rFonts w:eastAsia="Times New Roman"/>
          <w:lang w:eastAsia="pl-PL"/>
        </w:rPr>
        <w:t>Zamawiający uzna warunek za spełnio</w:t>
      </w:r>
      <w:r w:rsidR="00CF3EBF" w:rsidRPr="00DF04D2">
        <w:rPr>
          <w:rFonts w:eastAsia="Times New Roman"/>
          <w:lang w:eastAsia="pl-PL"/>
        </w:rPr>
        <w:t>ny, jeżeli Wykonawca wykaże, że posiada odpowiednie zezwolenie na prowadzenie działalności bankowej - zezwolenie Komisji Nadzoru Finansowego na rozpoczęcie działalności bankowej, o którym mowa w art. 36 ustawy z dnia 29 sierpnia 1997 r. Prawo bankowe (</w:t>
      </w:r>
      <w:proofErr w:type="spellStart"/>
      <w:r w:rsidR="00937DDD">
        <w:rPr>
          <w:rFonts w:eastAsia="Times New Roman"/>
          <w:lang w:eastAsia="pl-PL"/>
        </w:rPr>
        <w:t>t.j</w:t>
      </w:r>
      <w:proofErr w:type="spellEnd"/>
      <w:r w:rsidR="00937DDD">
        <w:rPr>
          <w:rFonts w:eastAsia="Times New Roman"/>
          <w:lang w:eastAsia="pl-PL"/>
        </w:rPr>
        <w:t xml:space="preserve">. </w:t>
      </w:r>
      <w:r w:rsidR="00937DDD" w:rsidRPr="00937DDD">
        <w:rPr>
          <w:rFonts w:eastAsia="Times New Roman"/>
          <w:lang w:eastAsia="pl-PL"/>
        </w:rPr>
        <w:t>Dz. U.</w:t>
      </w:r>
      <w:r w:rsidR="00937DDD">
        <w:rPr>
          <w:rFonts w:eastAsia="Times New Roman"/>
          <w:lang w:eastAsia="pl-PL"/>
        </w:rPr>
        <w:t xml:space="preserve"> z 2021 r. poz. 2439 z </w:t>
      </w:r>
      <w:proofErr w:type="spellStart"/>
      <w:r w:rsidR="00937DDD">
        <w:rPr>
          <w:rFonts w:eastAsia="Times New Roman"/>
          <w:lang w:eastAsia="pl-PL"/>
        </w:rPr>
        <w:t>późn</w:t>
      </w:r>
      <w:proofErr w:type="spellEnd"/>
      <w:r w:rsidR="00937DDD">
        <w:rPr>
          <w:rFonts w:eastAsia="Times New Roman"/>
          <w:lang w:eastAsia="pl-PL"/>
        </w:rPr>
        <w:t>. zm</w:t>
      </w:r>
      <w:r w:rsidR="00CF3EBF" w:rsidRPr="00DF04D2">
        <w:rPr>
          <w:rFonts w:eastAsia="Times New Roman"/>
          <w:lang w:eastAsia="pl-PL"/>
        </w:rPr>
        <w:t>.) lub inny odpowiedni dokument, uprawniający do prowadzenia działalności bankowej zgodnie z obowiązującym prawem.</w:t>
      </w:r>
    </w:p>
    <w:p w14:paraId="01C3D826" w14:textId="68B95CF2" w:rsidR="00376678" w:rsidRPr="00DF04D2" w:rsidRDefault="00376678" w:rsidP="00DF04D2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/>
          <w:lang w:eastAsia="pl-PL"/>
        </w:rPr>
      </w:pPr>
      <w:r w:rsidRPr="00DF04D2">
        <w:rPr>
          <w:rFonts w:eastAsia="Times New Roman"/>
          <w:lang w:eastAsia="pl-PL"/>
        </w:rPr>
        <w:t>Zgodnie z art. 117 ust. 2</w:t>
      </w:r>
      <w:r w:rsidR="00746C8E" w:rsidRPr="00DF04D2">
        <w:rPr>
          <w:rFonts w:eastAsia="Times New Roman"/>
          <w:lang w:eastAsia="pl-PL"/>
        </w:rPr>
        <w:t xml:space="preserve"> </w:t>
      </w:r>
      <w:proofErr w:type="spellStart"/>
      <w:r w:rsidR="00746C8E" w:rsidRPr="00DF04D2">
        <w:rPr>
          <w:rFonts w:eastAsia="Times New Roman"/>
          <w:lang w:eastAsia="pl-PL"/>
        </w:rPr>
        <w:t>Pzp</w:t>
      </w:r>
      <w:proofErr w:type="spellEnd"/>
      <w:r w:rsidR="00746C8E" w:rsidRPr="00DF04D2">
        <w:rPr>
          <w:rFonts w:eastAsia="Times New Roman"/>
          <w:lang w:eastAsia="pl-PL"/>
        </w:rPr>
        <w:t xml:space="preserve"> </w:t>
      </w:r>
      <w:r w:rsidR="005460C4">
        <w:rPr>
          <w:rFonts w:eastAsia="Times New Roman"/>
          <w:lang w:eastAsia="pl-PL"/>
        </w:rPr>
        <w:t>warunek</w:t>
      </w:r>
      <w:r w:rsidR="00746C8E" w:rsidRPr="00DF04D2">
        <w:rPr>
          <w:rFonts w:eastAsia="Times New Roman"/>
          <w:lang w:eastAsia="pl-PL"/>
        </w:rPr>
        <w:t xml:space="preserve"> do</w:t>
      </w:r>
      <w:r w:rsidR="005460C4">
        <w:rPr>
          <w:rFonts w:eastAsia="Times New Roman"/>
          <w:lang w:eastAsia="pl-PL"/>
        </w:rPr>
        <w:t>tyczący</w:t>
      </w:r>
      <w:r w:rsidR="00746C8E" w:rsidRPr="00DF04D2">
        <w:rPr>
          <w:rFonts w:eastAsia="Times New Roman"/>
          <w:lang w:eastAsia="pl-PL"/>
        </w:rPr>
        <w:t xml:space="preserve"> </w:t>
      </w:r>
      <w:r w:rsidRPr="00DF04D2">
        <w:rPr>
          <w:rFonts w:eastAsia="Times New Roman"/>
          <w:lang w:eastAsia="pl-PL"/>
        </w:rPr>
        <w:t>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49FE877D" w14:textId="48873C85" w:rsidR="00746C8E" w:rsidRPr="00867228" w:rsidRDefault="00746C8E" w:rsidP="00B26F30">
      <w:pPr>
        <w:pStyle w:val="Akapitzlist"/>
        <w:numPr>
          <w:ilvl w:val="0"/>
          <w:numId w:val="30"/>
        </w:numPr>
        <w:spacing w:after="120" w:line="276" w:lineRule="auto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DF04D2">
        <w:rPr>
          <w:rFonts w:eastAsia="Times New Roman"/>
          <w:lang w:eastAsia="pl-PL"/>
        </w:rPr>
        <w:t>W</w:t>
      </w:r>
      <w:r w:rsidR="00376678" w:rsidRPr="00DF04D2">
        <w:rPr>
          <w:rFonts w:eastAsia="Times New Roman"/>
          <w:lang w:eastAsia="pl-PL"/>
        </w:rPr>
        <w:t xml:space="preserve"> przypadku, o którym mowa w art. 117 ust. 2 </w:t>
      </w:r>
      <w:proofErr w:type="spellStart"/>
      <w:r w:rsidR="00376678" w:rsidRPr="00DF04D2">
        <w:rPr>
          <w:rFonts w:eastAsia="Times New Roman"/>
          <w:lang w:eastAsia="pl-PL"/>
        </w:rPr>
        <w:t>Pzp</w:t>
      </w:r>
      <w:proofErr w:type="spellEnd"/>
      <w:r w:rsidRPr="00DF04D2">
        <w:rPr>
          <w:rFonts w:eastAsia="Times New Roman"/>
          <w:lang w:eastAsia="pl-PL"/>
        </w:rPr>
        <w:t>, wyko</w:t>
      </w:r>
      <w:r w:rsidR="00376678" w:rsidRPr="00DF04D2">
        <w:rPr>
          <w:rFonts w:eastAsia="Times New Roman"/>
          <w:lang w:eastAsia="pl-PL"/>
        </w:rPr>
        <w:t>nawcy wspólnie ubiegający się o </w:t>
      </w:r>
      <w:r w:rsidRPr="00DF04D2">
        <w:rPr>
          <w:rFonts w:eastAsia="Times New Roman"/>
          <w:lang w:eastAsia="pl-PL"/>
        </w:rPr>
        <w:t xml:space="preserve">udzielenie zamówienia dołączają do oferty oświadczenie, z którego wynika, które roboty budowlane, dostawy lub usługi </w:t>
      </w:r>
      <w:r w:rsidR="005460C4">
        <w:rPr>
          <w:rFonts w:eastAsia="Times New Roman"/>
          <w:lang w:eastAsia="pl-PL"/>
        </w:rPr>
        <w:t>wykonają poszczególni wykonawcy (załącznik nr 6 do SWZ)</w:t>
      </w:r>
      <w:r w:rsidR="00B26F30">
        <w:rPr>
          <w:rFonts w:eastAsia="Times New Roman"/>
          <w:lang w:eastAsia="pl-PL"/>
        </w:rPr>
        <w:t>.</w:t>
      </w:r>
    </w:p>
    <w:p w14:paraId="44A0AEB6" w14:textId="1AA092BF" w:rsidR="00FE61ED" w:rsidRPr="00DF04D2" w:rsidRDefault="00F144C1" w:rsidP="00DF04D2">
      <w:pPr>
        <w:pStyle w:val="Akapitzlist"/>
        <w:numPr>
          <w:ilvl w:val="0"/>
          <w:numId w:val="14"/>
        </w:numPr>
        <w:spacing w:after="120"/>
        <w:jc w:val="both"/>
        <w:rPr>
          <w:rFonts w:cs="Times New Roman"/>
          <w:b/>
        </w:rPr>
      </w:pPr>
      <w:r>
        <w:rPr>
          <w:rFonts w:cs="Times New Roman"/>
          <w:b/>
        </w:rPr>
        <w:t>P</w:t>
      </w:r>
      <w:r w:rsidR="00FE61ED" w:rsidRPr="00DF04D2">
        <w:rPr>
          <w:rFonts w:cs="Times New Roman"/>
          <w:b/>
        </w:rPr>
        <w:t>odmiotowe środki dowodowe</w:t>
      </w:r>
      <w:r>
        <w:rPr>
          <w:rFonts w:cs="Times New Roman"/>
          <w:b/>
        </w:rPr>
        <w:t>, inne dokumenty lub oświadczenia</w:t>
      </w:r>
    </w:p>
    <w:p w14:paraId="4E77CE17" w14:textId="5F05511F" w:rsidR="008D0F6C" w:rsidRPr="00B26F30" w:rsidRDefault="00F144C1" w:rsidP="00DF04D2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B26F30">
        <w:rPr>
          <w:rFonts w:cs="Times New Roman"/>
        </w:rPr>
        <w:t xml:space="preserve">Zamawiający na podstawie art. 139 </w:t>
      </w:r>
      <w:r w:rsidR="00AA0563" w:rsidRPr="00B26F30">
        <w:rPr>
          <w:rFonts w:cs="Times New Roman"/>
        </w:rPr>
        <w:t xml:space="preserve">ustawy </w:t>
      </w:r>
      <w:proofErr w:type="spellStart"/>
      <w:r w:rsidR="00AA0563" w:rsidRPr="00B26F30">
        <w:rPr>
          <w:rFonts w:cs="Times New Roman"/>
        </w:rPr>
        <w:t>Pzp</w:t>
      </w:r>
      <w:proofErr w:type="spellEnd"/>
      <w:r w:rsidR="00AA0563" w:rsidRPr="00B26F30">
        <w:rPr>
          <w:rFonts w:cs="Times New Roman"/>
        </w:rPr>
        <w:t xml:space="preserve"> </w:t>
      </w:r>
      <w:r w:rsidR="0069722C" w:rsidRPr="00B26F30">
        <w:rPr>
          <w:rFonts w:cs="Times New Roman"/>
        </w:rPr>
        <w:t xml:space="preserve"> </w:t>
      </w:r>
      <w:r w:rsidR="0069722C" w:rsidRPr="00B26F30">
        <w:rPr>
          <w:rFonts w:cs="Times New Roman"/>
          <w:u w:val="single"/>
        </w:rPr>
        <w:t>zastosuje uprzednią ocenę ofert,</w:t>
      </w:r>
      <w:r w:rsidR="0069722C" w:rsidRPr="00B26F30">
        <w:rPr>
          <w:rFonts w:cs="Times New Roman"/>
        </w:rPr>
        <w:t xml:space="preserve"> tj. </w:t>
      </w:r>
      <w:r w:rsidR="00AA0563" w:rsidRPr="00B26F30">
        <w:rPr>
          <w:rFonts w:cs="Times New Roman"/>
        </w:rPr>
        <w:t xml:space="preserve">dokona najpierw badania i oceny ofert, a następnie dokona kwalifikacji podmiotowej Wykonawcy, którego oferta została </w:t>
      </w:r>
      <w:r w:rsidR="000C3AEF" w:rsidRPr="00B26F30">
        <w:rPr>
          <w:rFonts w:cs="Times New Roman"/>
        </w:rPr>
        <w:t>najwyżej oceniona, w </w:t>
      </w:r>
      <w:r w:rsidR="00AA0563" w:rsidRPr="00B26F30">
        <w:rPr>
          <w:rFonts w:cs="Times New Roman"/>
        </w:rPr>
        <w:t xml:space="preserve">zakresie braku podstaw wykluczenia oraz </w:t>
      </w:r>
      <w:r w:rsidR="000C3AEF" w:rsidRPr="00B26F30">
        <w:rPr>
          <w:rFonts w:cs="Times New Roman"/>
        </w:rPr>
        <w:t>spełniania warunków udziału w postępowaniu</w:t>
      </w:r>
      <w:r w:rsidR="002235CE" w:rsidRPr="00B26F30">
        <w:rPr>
          <w:rFonts w:cs="Times New Roman"/>
        </w:rPr>
        <w:t xml:space="preserve">. </w:t>
      </w:r>
    </w:p>
    <w:p w14:paraId="635B4FF6" w14:textId="14E02C60" w:rsidR="00FE61ED" w:rsidRPr="008D0F6C" w:rsidRDefault="008D0F6C" w:rsidP="008D0F6C">
      <w:pPr>
        <w:spacing w:after="120"/>
        <w:jc w:val="both"/>
        <w:rPr>
          <w:rFonts w:cs="Times New Roman"/>
        </w:rPr>
      </w:pPr>
      <w:r w:rsidRPr="00B26F30">
        <w:t xml:space="preserve">Na podstawie art. 139 ust. 2 ustawy </w:t>
      </w:r>
      <w:proofErr w:type="spellStart"/>
      <w:r w:rsidRPr="00B26F30">
        <w:t>Pzp</w:t>
      </w:r>
      <w:proofErr w:type="spellEnd"/>
      <w:r w:rsidRPr="00B26F30">
        <w:t xml:space="preserve"> </w:t>
      </w:r>
      <w:r w:rsidR="00921A25" w:rsidRPr="00B26F30">
        <w:t xml:space="preserve">Wykonawca </w:t>
      </w:r>
      <w:r w:rsidR="00921A25" w:rsidRPr="00B26F30">
        <w:rPr>
          <w:u w:val="single"/>
        </w:rPr>
        <w:t>nie jest</w:t>
      </w:r>
      <w:r w:rsidR="00921A25" w:rsidRPr="00B26F30">
        <w:t xml:space="preserve"> zobowiązany do złożenia o</w:t>
      </w:r>
      <w:r w:rsidRPr="00B26F30">
        <w:t>świadczeń, o </w:t>
      </w:r>
      <w:r w:rsidR="00921A25" w:rsidRPr="00B26F30">
        <w:t xml:space="preserve">którym mowa w art. 125 ust. 1 ustawy </w:t>
      </w:r>
      <w:proofErr w:type="spellStart"/>
      <w:r w:rsidR="00921A25" w:rsidRPr="00B26F30">
        <w:t>Pzp</w:t>
      </w:r>
      <w:proofErr w:type="spellEnd"/>
      <w:r w:rsidR="00921A25" w:rsidRPr="00B26F30">
        <w:t xml:space="preserve"> wraz z ofertą.</w:t>
      </w:r>
      <w:r w:rsidR="00921A25">
        <w:t xml:space="preserve"> </w:t>
      </w:r>
    </w:p>
    <w:p w14:paraId="41177406" w14:textId="68CF96DE" w:rsidR="004415AD" w:rsidRPr="00DF04D2" w:rsidRDefault="005F6853" w:rsidP="00DF04D2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Zgodnie z art. </w:t>
      </w:r>
      <w:r w:rsidR="00D9771C">
        <w:rPr>
          <w:rFonts w:cs="Times New Roman"/>
        </w:rPr>
        <w:t>126</w:t>
      </w:r>
      <w:r w:rsidRPr="00DF04D2">
        <w:rPr>
          <w:rFonts w:cs="Times New Roman"/>
        </w:rPr>
        <w:t xml:space="preserve"> ust. 1 ustawy 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>, zamawiający przed wyborem najkorzystniejszej oferty wezwie wykonawcę, którego oferta została najwyżej oceniona, do złożenia w wyznaczo</w:t>
      </w:r>
      <w:r w:rsidR="00D9771C">
        <w:rPr>
          <w:rFonts w:cs="Times New Roman"/>
        </w:rPr>
        <w:t>nym terminie, nie krótszym niż 10</w:t>
      </w:r>
      <w:r w:rsidRPr="00DF04D2">
        <w:rPr>
          <w:rFonts w:cs="Times New Roman"/>
        </w:rPr>
        <w:t xml:space="preserve"> dni, aktualnych na dzień złożenia, następujących podmiotowych środków dowodowych:</w:t>
      </w:r>
    </w:p>
    <w:p w14:paraId="3BCAD3FC" w14:textId="77777777" w:rsidR="00A468B1" w:rsidRPr="00DF04D2" w:rsidRDefault="005F6853" w:rsidP="00DF04D2">
      <w:pPr>
        <w:pStyle w:val="Akapitzlist"/>
        <w:numPr>
          <w:ilvl w:val="1"/>
          <w:numId w:val="15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na potwierdzenie braku podstaw wykluczenia: </w:t>
      </w:r>
    </w:p>
    <w:p w14:paraId="45E7042A" w14:textId="4910693D" w:rsidR="00EE7EC3" w:rsidRDefault="008374B9" w:rsidP="00DF04D2">
      <w:pPr>
        <w:spacing w:after="120"/>
        <w:ind w:left="720"/>
        <w:jc w:val="both"/>
      </w:pPr>
      <w:r>
        <w:rPr>
          <w:rFonts w:cs="Times New Roman"/>
        </w:rPr>
        <w:t>-</w:t>
      </w:r>
      <w:r w:rsidR="00A468B1" w:rsidRPr="00DF04D2">
        <w:rPr>
          <w:rFonts w:cs="Times New Roman"/>
        </w:rPr>
        <w:t xml:space="preserve"> </w:t>
      </w:r>
      <w:r w:rsidR="00EE7EC3">
        <w:rPr>
          <w:rFonts w:cs="Times New Roman"/>
        </w:rPr>
        <w:t>Jednolity Europejski Dokument Zamówienia (JEDZ) dotyczący Wykonawcy w zakresie braku podstaw do wy</w:t>
      </w:r>
      <w:r w:rsidR="008D0F6C">
        <w:rPr>
          <w:rFonts w:cs="Times New Roman"/>
        </w:rPr>
        <w:t xml:space="preserve">kluczenia wskazanych w rozdz. XII ust. 1 pkt 1) i 2) SWZ </w:t>
      </w:r>
      <w:r w:rsidR="00441DDC">
        <w:rPr>
          <w:rFonts w:cs="Times New Roman"/>
        </w:rPr>
        <w:t xml:space="preserve">oraz spełniania warunków udziału w postępowaniu </w:t>
      </w:r>
      <w:r w:rsidR="008D0F6C">
        <w:rPr>
          <w:rFonts w:cs="Times New Roman"/>
        </w:rPr>
        <w:t xml:space="preserve">wskazanych w rozdz. XII ust. 2 SWZ </w:t>
      </w:r>
      <w:r w:rsidR="00441DDC">
        <w:rPr>
          <w:rFonts w:cs="Times New Roman"/>
        </w:rPr>
        <w:t xml:space="preserve">sporządzony zgodnie ze wzorem </w:t>
      </w:r>
      <w:r w:rsidR="00441DDC">
        <w:t>standardowego formularza określonego w rozporządzeniu wykonawczym Komisji Europejskiej 2016/7 z dnia 5 stycznia 2016 r. wydanym na podstawie art. 59 ust. 2 dyrektywy 2014/24/UE, zwanego dalej „JEDZ” – wzó</w:t>
      </w:r>
      <w:r w:rsidR="00780D92">
        <w:t xml:space="preserve">r stanowi załącznik nr 3 do SWZ oraz instrukcją wypełniania JEDZ stanowiącą załącznik nr 8 do SWZ; </w:t>
      </w:r>
      <w:r w:rsidR="00780D92" w:rsidRPr="00780D92">
        <w:t>Wy</w:t>
      </w:r>
      <w:r w:rsidR="00780D92">
        <w:t>konawca może przygotować JEDZ z </w:t>
      </w:r>
      <w:r w:rsidR="00780D92" w:rsidRPr="00780D92">
        <w:t>wykorzystaniem narzędzia ESPD</w:t>
      </w:r>
      <w:r w:rsidR="00780D92">
        <w:t>.</w:t>
      </w:r>
    </w:p>
    <w:p w14:paraId="10AA3D3B" w14:textId="2D7ADFD7" w:rsidR="00602FE5" w:rsidRDefault="00602FE5" w:rsidP="00DF04D2">
      <w:pPr>
        <w:spacing w:after="120"/>
        <w:ind w:left="720"/>
        <w:jc w:val="both"/>
      </w:pPr>
      <w:r w:rsidRPr="00602FE5">
        <w:lastRenderedPageBreak/>
        <w:t>W odniesieniu do Kryteriów kwalifikacji Część IV JEDZ - Wykonawca może ograniczyć się do wypełnienia wyłącznie Sekcji α i nie musi wypełniać żadnej z pozostałych sekcji w części IV, ponieważ właściwa (dowodowa) weryfikacja spełnienia konkretnych, określonych przez Zamawiającego, warunków udziału w postępowaniu, zostanie dokonana w oparciu o stosowne dokumenty składane przez Wykonawcę, którego oferta została oceniona najwyżej, na wezwanie Zamawiającego</w:t>
      </w:r>
      <w:r>
        <w:t>.</w:t>
      </w:r>
    </w:p>
    <w:p w14:paraId="0C91B6A8" w14:textId="40E0A508" w:rsidR="008D0F6C" w:rsidRDefault="008374B9" w:rsidP="00DF04D2">
      <w:pPr>
        <w:spacing w:after="120"/>
        <w:ind w:left="720"/>
        <w:jc w:val="both"/>
      </w:pPr>
      <w:r>
        <w:t>-</w:t>
      </w:r>
      <w:r w:rsidR="008D0F6C">
        <w:t xml:space="preserve"> </w:t>
      </w:r>
      <w:r w:rsidR="00084ECD">
        <w:t>o</w:t>
      </w:r>
      <w:r w:rsidR="008D0F6C">
        <w:t>świadczenia dotyczące przesłanek wykluczenia wskazanych w rozdz. XII ust. 1 pkt 3</w:t>
      </w:r>
      <w:r w:rsidR="008019AA">
        <w:t>) -</w:t>
      </w:r>
      <w:r w:rsidR="008D0F6C">
        <w:t>art. 7 ustawy z dnia 13 kwietnia 2022 roku o szczególnych rozwiązaniach w zakresie przeciwdziałania wspieraniu agresji na Ukrainę oraz służących ochronie bezpieczeństwa narodowego i 4</w:t>
      </w:r>
      <w:r w:rsidR="008019AA">
        <w:t>)</w:t>
      </w:r>
      <w:r w:rsidR="008D0F6C">
        <w:t>- art. 5k Rozporządzenia Rady (UE) 2022/576 z dnia 8 kwietnia 2022 r. w sprawie zmiany rozporządzenia (UE) nr 833/2014 dotyczącego środ</w:t>
      </w:r>
      <w:r w:rsidR="008019AA">
        <w:t>ków ograniczających w związku z </w:t>
      </w:r>
      <w:r w:rsidR="008D0F6C">
        <w:t>działaniami Rosji destabi</w:t>
      </w:r>
      <w:r w:rsidR="008019AA">
        <w:t>lizującymi sytuację na Ukrainie – wzór stanowi załącznik nr 4 do SWZ,</w:t>
      </w:r>
    </w:p>
    <w:p w14:paraId="5857D065" w14:textId="00379789" w:rsidR="008019AA" w:rsidRDefault="008374B9" w:rsidP="00DF04D2">
      <w:pPr>
        <w:spacing w:after="120"/>
        <w:ind w:left="720"/>
        <w:jc w:val="both"/>
        <w:rPr>
          <w:rFonts w:cs="Times New Roman"/>
        </w:rPr>
      </w:pPr>
      <w:r>
        <w:t>-</w:t>
      </w:r>
      <w:r w:rsidR="008019AA">
        <w:t xml:space="preserve"> informacja z Krajowego Rejestru Karnego w zakresie art.</w:t>
      </w:r>
      <w:r w:rsidR="00AD79F8">
        <w:t xml:space="preserve"> 108 ust. 1 pkt 1 i 2 oraz</w:t>
      </w:r>
      <w:r w:rsidR="008019AA">
        <w:t xml:space="preserve"> art. 108 ust. 1 pkt 4 </w:t>
      </w:r>
      <w:proofErr w:type="spellStart"/>
      <w:r w:rsidR="008019AA">
        <w:t>P</w:t>
      </w:r>
      <w:r w:rsidR="00AD79F8">
        <w:t>zp</w:t>
      </w:r>
      <w:proofErr w:type="spellEnd"/>
      <w:r w:rsidR="00AD79F8">
        <w:t xml:space="preserve"> </w:t>
      </w:r>
      <w:r w:rsidR="008019AA">
        <w:t xml:space="preserve">dotycząca orzeczenia zakazu </w:t>
      </w:r>
      <w:r w:rsidR="00AD79F8">
        <w:t>ubiegania się o zamówienie publiczne tytułem środka karnego, sporządzona nie wcześniej niż 6 miesięcy przed jej złożeniem</w:t>
      </w:r>
      <w:r w:rsidR="002856A5">
        <w:t>,</w:t>
      </w:r>
    </w:p>
    <w:p w14:paraId="6F334129" w14:textId="51EC2E49" w:rsidR="00A468B1" w:rsidRDefault="008374B9" w:rsidP="00DF04D2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-</w:t>
      </w:r>
      <w:r w:rsidR="00EE7EC3">
        <w:rPr>
          <w:rFonts w:cs="Times New Roman"/>
        </w:rPr>
        <w:t xml:space="preserve"> </w:t>
      </w:r>
      <w:r w:rsidR="005F6853" w:rsidRPr="00DF04D2">
        <w:rPr>
          <w:rFonts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 w:rsidR="00A468B1" w:rsidRPr="00DF04D2">
        <w:rPr>
          <w:rFonts w:cs="Times New Roman"/>
        </w:rPr>
        <w:t>oferty częściowej lub wniosku o </w:t>
      </w:r>
      <w:r w:rsidR="005F6853" w:rsidRPr="00DF04D2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8019AA">
        <w:rPr>
          <w:rFonts w:cs="Times New Roman"/>
        </w:rPr>
        <w:t>5</w:t>
      </w:r>
      <w:r w:rsidR="0005302A" w:rsidRPr="00DF04D2">
        <w:rPr>
          <w:rFonts w:cs="Times New Roman"/>
        </w:rPr>
        <w:t xml:space="preserve"> </w:t>
      </w:r>
      <w:r w:rsidR="005F6853" w:rsidRPr="00DF04D2">
        <w:rPr>
          <w:rFonts w:cs="Times New Roman"/>
        </w:rPr>
        <w:t>do SWZ,</w:t>
      </w:r>
    </w:p>
    <w:p w14:paraId="59182E66" w14:textId="6AD9B33A" w:rsidR="00664059" w:rsidRPr="00DF04D2" w:rsidRDefault="008374B9" w:rsidP="00DF04D2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-</w:t>
      </w:r>
      <w:r w:rsidR="00664059">
        <w:rPr>
          <w:rFonts w:cs="Times New Roman"/>
        </w:rPr>
        <w:t xml:space="preserve"> odpis lub informacja z Krajowego Rejestru Sądowego lub z Ce</w:t>
      </w:r>
      <w:r w:rsidR="00084ECD">
        <w:rPr>
          <w:rFonts w:cs="Times New Roman"/>
        </w:rPr>
        <w:t>ntralnej Ewidencji Informacji o </w:t>
      </w:r>
      <w:r w:rsidR="00664059">
        <w:rPr>
          <w:rFonts w:cs="Times New Roman"/>
        </w:rPr>
        <w:t>Działalności Gospodarczej, w zakresie art. 109 us</w:t>
      </w:r>
      <w:r w:rsidR="00084ECD">
        <w:rPr>
          <w:rFonts w:cs="Times New Roman"/>
        </w:rPr>
        <w:t>t. 1 pkt 4 ustawy, sporządzone</w:t>
      </w:r>
      <w:r w:rsidR="00664059">
        <w:rPr>
          <w:rFonts w:cs="Times New Roman"/>
        </w:rPr>
        <w:t xml:space="preserve"> nie wcześniej niż</w:t>
      </w:r>
      <w:r w:rsidR="00084ECD">
        <w:rPr>
          <w:rFonts w:cs="Times New Roman"/>
        </w:rPr>
        <w:t xml:space="preserve"> 3 miesiące przed jej złożeniem</w:t>
      </w:r>
      <w:r w:rsidR="00664059">
        <w:rPr>
          <w:rFonts w:cs="Times New Roman"/>
        </w:rPr>
        <w:t xml:space="preserve">, jeżeli odrębne </w:t>
      </w:r>
      <w:r w:rsidR="00084ECD">
        <w:rPr>
          <w:rFonts w:cs="Times New Roman"/>
        </w:rPr>
        <w:t>przepisy wymagają wpisu do rejestru lub ewidencji</w:t>
      </w:r>
      <w:r w:rsidR="000D35B4">
        <w:rPr>
          <w:rFonts w:cs="Times New Roman"/>
        </w:rPr>
        <w:t>;</w:t>
      </w:r>
    </w:p>
    <w:p w14:paraId="1C57C133" w14:textId="77777777" w:rsidR="00F53D52" w:rsidRPr="00DF04D2" w:rsidRDefault="00F53D52" w:rsidP="00DF04D2">
      <w:pPr>
        <w:pStyle w:val="Akapitzlist"/>
        <w:numPr>
          <w:ilvl w:val="0"/>
          <w:numId w:val="3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na potwierdzenie spełnienia warunków udziału w postępowaniu:</w:t>
      </w:r>
    </w:p>
    <w:p w14:paraId="6D9B8C61" w14:textId="77777777" w:rsidR="00FB007A" w:rsidRPr="00DF04D2" w:rsidRDefault="00F53D52" w:rsidP="00DF04D2">
      <w:pPr>
        <w:spacing w:after="120"/>
        <w:ind w:left="708"/>
        <w:jc w:val="both"/>
        <w:rPr>
          <w:rFonts w:eastAsia="Times New Roman"/>
          <w:lang w:eastAsia="pl-PL"/>
        </w:rPr>
      </w:pPr>
      <w:r w:rsidRPr="00DF04D2">
        <w:rPr>
          <w:rFonts w:cs="Times New Roman"/>
        </w:rPr>
        <w:t xml:space="preserve">- </w:t>
      </w:r>
      <w:r w:rsidR="00FB007A" w:rsidRPr="00DF04D2">
        <w:rPr>
          <w:rFonts w:eastAsia="Times New Roman"/>
          <w:lang w:eastAsia="pl-PL"/>
        </w:rPr>
        <w:t>zezwolenie Komisji Nadzoru Finansowego na rozpoczęcie działalności bankowej, o którym mowa w art. 36 ustawy z dnia 29 sierpnia 1997 r. Prawo bankowe (Dz. U. z 2020 r., poz. 1896 ze zm.) lub inny odpowiedni dokument, uprawniający do prowadzenia działalności bankowej zgodnie z obowiązującym prawem.</w:t>
      </w:r>
    </w:p>
    <w:p w14:paraId="7398A198" w14:textId="5D6A6D03" w:rsidR="002856A5" w:rsidRPr="00164620" w:rsidRDefault="002856A5" w:rsidP="00DF04D2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Jeżeli Wykonawca </w:t>
      </w:r>
      <w:r w:rsidR="00164620">
        <w:t>ma siedzibę lub miejsce zamieszkania poza granicami Rzeczypospolitej Polskiej, zamiast:</w:t>
      </w:r>
    </w:p>
    <w:p w14:paraId="56E4E301" w14:textId="694CE497" w:rsidR="00164620" w:rsidRPr="006600EF" w:rsidRDefault="00E565DE" w:rsidP="00164620">
      <w:pPr>
        <w:pStyle w:val="Akapitzlist"/>
        <w:numPr>
          <w:ilvl w:val="0"/>
          <w:numId w:val="44"/>
        </w:numPr>
        <w:spacing w:after="120"/>
        <w:jc w:val="both"/>
        <w:rPr>
          <w:rFonts w:cs="Times New Roman"/>
        </w:rPr>
      </w:pPr>
      <w:r>
        <w:t xml:space="preserve">informacji z Krajowego Rejestru Karnego, o której mowa w § 2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art. 108 ust. 1 pkt 1 i 2 oraz art. 108 ust. 1 pkt 4 </w:t>
      </w:r>
      <w:proofErr w:type="spellStart"/>
      <w:r>
        <w:t>Pzp</w:t>
      </w:r>
      <w:proofErr w:type="spellEnd"/>
      <w:r>
        <w:t xml:space="preserve"> dotyczącą orzeczenia zakazu ubiegania się o zamówienie publiczne tytułem środka karnego; dokument, o którym mowa w niniejszym punkcie, powinien być wystawiony nie wcześniej niż 6 miesięcy przed jego złożeniem</w:t>
      </w:r>
      <w:r w:rsidR="006600EF">
        <w:t>,</w:t>
      </w:r>
    </w:p>
    <w:p w14:paraId="0EF50852" w14:textId="21E9801F" w:rsidR="006600EF" w:rsidRPr="000D35B4" w:rsidRDefault="000D35B4" w:rsidP="000D35B4">
      <w:pPr>
        <w:pStyle w:val="Akapitzlist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0D35B4">
        <w:rPr>
          <w:rFonts w:cs="Times New Roman"/>
        </w:rPr>
        <w:t xml:space="preserve">odpisu albo informacji z Krajowego Rejestru Sądowego lub z Centralnej Ewidencji i Informacji o Działalności Gospodarczej, o których mowa w </w:t>
      </w:r>
      <w:r w:rsidR="009121BB">
        <w:rPr>
          <w:rFonts w:cs="Times New Roman"/>
        </w:rPr>
        <w:t>ust. 3 pkt 2</w:t>
      </w:r>
      <w:r w:rsidR="008374B9">
        <w:rPr>
          <w:rFonts w:cs="Times New Roman"/>
        </w:rPr>
        <w:t xml:space="preserve"> lit a) </w:t>
      </w:r>
      <w:proofErr w:type="spellStart"/>
      <w:r w:rsidR="008374B9">
        <w:rPr>
          <w:rFonts w:cs="Times New Roman"/>
        </w:rPr>
        <w:t>tiret</w:t>
      </w:r>
      <w:proofErr w:type="spellEnd"/>
      <w:r w:rsidR="008374B9">
        <w:rPr>
          <w:rFonts w:cs="Times New Roman"/>
        </w:rPr>
        <w:t xml:space="preserve"> 5</w:t>
      </w:r>
      <w:r w:rsidRPr="000D35B4">
        <w:rPr>
          <w:rFonts w:cs="Times New Roman"/>
        </w:rPr>
        <w:t xml:space="preserve"> - składa dokument lub dokumenty wystawione w kraju, w którym wykonawca ma siedzibę lub miejsce zamieszkania, </w:t>
      </w:r>
      <w:r w:rsidRPr="000D35B4">
        <w:rPr>
          <w:rFonts w:cs="Times New Roman"/>
        </w:rPr>
        <w:lastRenderedPageBreak/>
        <w:t>potwierdzające</w:t>
      </w:r>
      <w:r>
        <w:rPr>
          <w:rFonts w:cs="Times New Roman"/>
        </w:rPr>
        <w:t xml:space="preserve">, że </w:t>
      </w:r>
      <w:r w:rsidRPr="000D35B4">
        <w:rPr>
          <w:rFonts w:cs="Times New Roman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</w:t>
      </w:r>
      <w:r w:rsidR="008374B9">
        <w:rPr>
          <w:rFonts w:cs="Times New Roman"/>
        </w:rPr>
        <w:t xml:space="preserve">miejsca wszczęcia tej procedury; </w:t>
      </w:r>
      <w:r w:rsidR="008374B9">
        <w:t>dokument, o którym mowa w niniejszym punkcie, powinien być wystawiony nie wcześniej niż 3 miesiące przed jego złożeniem.</w:t>
      </w:r>
    </w:p>
    <w:p w14:paraId="036550B1" w14:textId="77777777" w:rsidR="00E91370" w:rsidRPr="00DF04D2" w:rsidRDefault="00A5446A" w:rsidP="00DF04D2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</w:t>
      </w:r>
      <w:r w:rsidR="00FB007A" w:rsidRPr="00DF04D2">
        <w:rPr>
          <w:rFonts w:cs="Times New Roman"/>
        </w:rPr>
        <w:t>nawca wskazał w oświadczeniu, o </w:t>
      </w:r>
      <w:r w:rsidRPr="00DF04D2">
        <w:rPr>
          <w:rFonts w:cs="Times New Roman"/>
        </w:rPr>
        <w:t>którym mowa w art. 125 ust. 1, dane umożliwiające dostęp do tych środków.</w:t>
      </w:r>
    </w:p>
    <w:p w14:paraId="60D535B2" w14:textId="77777777" w:rsidR="00981757" w:rsidRPr="00DF04D2" w:rsidRDefault="0074763B" w:rsidP="00DF04D2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14:paraId="6E79CB9F" w14:textId="77777777" w:rsidR="00E91370" w:rsidRPr="00DF04D2" w:rsidRDefault="00E91370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XII</w:t>
      </w:r>
      <w:r w:rsidR="00EC4267" w:rsidRPr="00DF04D2">
        <w:rPr>
          <w:rFonts w:cs="Times New Roman"/>
          <w:b/>
          <w:sz w:val="24"/>
          <w:szCs w:val="24"/>
        </w:rPr>
        <w:t>I</w:t>
      </w:r>
      <w:r w:rsidRPr="00DF04D2">
        <w:rPr>
          <w:rFonts w:cs="Times New Roman"/>
          <w:b/>
          <w:sz w:val="24"/>
          <w:szCs w:val="24"/>
        </w:rPr>
        <w:t>. Sposób obliczenia ceny</w:t>
      </w:r>
    </w:p>
    <w:p w14:paraId="51858A6C" w14:textId="77777777" w:rsidR="00E91370" w:rsidRPr="00DF04D2" w:rsidRDefault="00E91370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Przed obliczeniem ceny oferty Wykonawca powinien dokładni</w:t>
      </w:r>
      <w:r w:rsidR="00981757" w:rsidRPr="00DF04D2">
        <w:rPr>
          <w:rFonts w:cs="Times New Roman"/>
        </w:rPr>
        <w:t>e i szczegółowo zapoznać się ze </w:t>
      </w:r>
      <w:r w:rsidRPr="00DF04D2">
        <w:rPr>
          <w:rFonts w:cs="Times New Roman"/>
        </w:rPr>
        <w:t>specyfikacją warunków zamówienia.</w:t>
      </w:r>
    </w:p>
    <w:p w14:paraId="0B1C2E39" w14:textId="77777777" w:rsidR="00E91370" w:rsidRPr="00DF04D2" w:rsidRDefault="00E91370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Wykonawca uwzględniając wszystkie wymogi, o których mowa w niniejszej SWZ, powinien w cenie ofertowej ująć wszelkie koszty związane z wykonaniem przedmiotu zamówienia, niezbędne dla prawidłowego i pełnego </w:t>
      </w:r>
      <w:r w:rsidR="00EB5554" w:rsidRPr="00DF04D2">
        <w:rPr>
          <w:rFonts w:cs="Times New Roman"/>
        </w:rPr>
        <w:t>wykonania przedmiotu zamówienia,</w:t>
      </w:r>
      <w:r w:rsidRPr="00DF04D2">
        <w:rPr>
          <w:rFonts w:cs="Times New Roman"/>
        </w:rPr>
        <w:t xml:space="preserve"> </w:t>
      </w:r>
      <w:r w:rsidR="00EB5554" w:rsidRPr="00DF04D2">
        <w:rPr>
          <w:rFonts w:cs="Times New Roman"/>
        </w:rPr>
        <w:t>cena oferty podana w formularzu ofertowym musi obejmować cały zakres przedmiotu zamówienia wyceniony dla porównywalności ofert w oparciu o formula</w:t>
      </w:r>
      <w:r w:rsidR="00BF6775" w:rsidRPr="00DF04D2">
        <w:rPr>
          <w:rFonts w:cs="Times New Roman"/>
        </w:rPr>
        <w:t>rz cenowy – załącznik nr 2 do S</w:t>
      </w:r>
      <w:r w:rsidR="00EB5554" w:rsidRPr="00DF04D2">
        <w:rPr>
          <w:rFonts w:cs="Times New Roman"/>
        </w:rPr>
        <w:t>WZ.</w:t>
      </w:r>
    </w:p>
    <w:p w14:paraId="53260424" w14:textId="77777777" w:rsidR="00BF6775" w:rsidRPr="00DF04D2" w:rsidRDefault="00BF6775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Cena powinna być podana </w:t>
      </w:r>
      <w:r w:rsidR="00E91370" w:rsidRPr="00DF04D2">
        <w:rPr>
          <w:rFonts w:cs="Times New Roman"/>
        </w:rPr>
        <w:t>cyfro</w:t>
      </w:r>
      <w:r w:rsidRPr="00DF04D2">
        <w:rPr>
          <w:rFonts w:cs="Times New Roman"/>
        </w:rPr>
        <w:t>wo i słownie w złotych polskich.</w:t>
      </w:r>
    </w:p>
    <w:p w14:paraId="7479C532" w14:textId="3DA77B29" w:rsidR="00987555" w:rsidRPr="00DF04D2" w:rsidRDefault="00987555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Koszt kredytu składać się będzie z odsetek wynikających ze zmiennej stopy WIBOR</w:t>
      </w:r>
      <w:r w:rsidR="0069722C">
        <w:rPr>
          <w:rFonts w:cs="Times New Roman"/>
        </w:rPr>
        <w:t xml:space="preserve"> 3M</w:t>
      </w:r>
      <w:r w:rsidRPr="00DF04D2">
        <w:rPr>
          <w:rFonts w:cs="Times New Roman"/>
        </w:rPr>
        <w:t xml:space="preserve"> i stałej </w:t>
      </w:r>
      <w:r w:rsidR="00867228">
        <w:rPr>
          <w:rFonts w:cs="Times New Roman"/>
        </w:rPr>
        <w:t>w </w:t>
      </w:r>
      <w:r w:rsidR="00CF11BF">
        <w:rPr>
          <w:rFonts w:cs="Times New Roman"/>
        </w:rPr>
        <w:t xml:space="preserve">całym okresie obowiązywania umowy kredytowej </w:t>
      </w:r>
      <w:r w:rsidRPr="00DF04D2">
        <w:rPr>
          <w:rFonts w:cs="Times New Roman"/>
        </w:rPr>
        <w:t>marży.</w:t>
      </w:r>
    </w:p>
    <w:p w14:paraId="7E8F137C" w14:textId="77777777" w:rsidR="00BF6775" w:rsidRPr="00DF04D2" w:rsidRDefault="00BF6775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Zamawiający wymaga </w:t>
      </w:r>
      <w:r w:rsidRPr="00DF04D2">
        <w:t>na potrzeby porównania złożonych ofert, aby wyliczenie kosztu kredytu nastąpiło według następujących danych:</w:t>
      </w:r>
    </w:p>
    <w:p w14:paraId="51EB73DB" w14:textId="3AB0651A" w:rsidR="00BF6775" w:rsidRPr="00DF04D2" w:rsidRDefault="00BF6775" w:rsidP="00DF04D2">
      <w:pPr>
        <w:pStyle w:val="Akapitzlist"/>
        <w:numPr>
          <w:ilvl w:val="0"/>
          <w:numId w:val="39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wartość kredytu</w:t>
      </w:r>
      <w:r w:rsidR="0069722C">
        <w:rPr>
          <w:rFonts w:cs="Times New Roman"/>
        </w:rPr>
        <w:t xml:space="preserve"> 2 60</w:t>
      </w:r>
      <w:r w:rsidRPr="00DF04D2">
        <w:rPr>
          <w:rFonts w:cs="Times New Roman"/>
        </w:rPr>
        <w:t>0 000,00 PLN,</w:t>
      </w:r>
    </w:p>
    <w:p w14:paraId="50C8837B" w14:textId="20B6DCBB" w:rsidR="00BF6775" w:rsidRPr="00DF04D2" w:rsidRDefault="0069722C" w:rsidP="00DF04D2">
      <w:pPr>
        <w:pStyle w:val="Akapitzlist"/>
        <w:numPr>
          <w:ilvl w:val="0"/>
          <w:numId w:val="39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stopa procentowa WIBOR 3</w:t>
      </w:r>
      <w:r w:rsidR="00BF6775" w:rsidRPr="00DF04D2">
        <w:rPr>
          <w:rFonts w:cs="Times New Roman"/>
        </w:rPr>
        <w:t xml:space="preserve">M z dnia </w:t>
      </w:r>
      <w:r w:rsidR="006817E8">
        <w:rPr>
          <w:rFonts w:cs="Times New Roman"/>
        </w:rPr>
        <w:t>21</w:t>
      </w:r>
      <w:r w:rsidR="00061FDC">
        <w:rPr>
          <w:rFonts w:cs="Times New Roman"/>
        </w:rPr>
        <w:t>.09.2022 r., tj. 7,15</w:t>
      </w:r>
      <w:r w:rsidR="00BF6775" w:rsidRPr="00DF04D2">
        <w:rPr>
          <w:rFonts w:cs="Times New Roman"/>
        </w:rPr>
        <w:t>,</w:t>
      </w:r>
    </w:p>
    <w:p w14:paraId="3768E73E" w14:textId="77777777" w:rsidR="00BF6775" w:rsidRPr="00DF04D2" w:rsidRDefault="00BF6775" w:rsidP="00DF04D2">
      <w:pPr>
        <w:pStyle w:val="Akapitzlist"/>
        <w:numPr>
          <w:ilvl w:val="0"/>
          <w:numId w:val="39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marża banku (stała w całym okresie obowiązywania umowy kredytowej),</w:t>
      </w:r>
    </w:p>
    <w:p w14:paraId="4E7BFC08" w14:textId="0ED62738" w:rsidR="00BF6775" w:rsidRPr="00DF04D2" w:rsidRDefault="00BF6775" w:rsidP="00DF04D2">
      <w:pPr>
        <w:pStyle w:val="Akapitzlist"/>
        <w:numPr>
          <w:ilvl w:val="0"/>
          <w:numId w:val="39"/>
        </w:numPr>
        <w:spacing w:after="120"/>
        <w:jc w:val="both"/>
      </w:pPr>
      <w:r w:rsidRPr="00DF04D2">
        <w:t xml:space="preserve">spłata kredytu nastąpi w </w:t>
      </w:r>
      <w:r w:rsidR="00867228">
        <w:t>24 ratach (w latach 2023 – 2033</w:t>
      </w:r>
      <w:r w:rsidRPr="00DF04D2">
        <w:t xml:space="preserve"> zgodnie z harmonogramem przedstawionym w Opisie przedmiotu zamówienia),</w:t>
      </w:r>
    </w:p>
    <w:p w14:paraId="058095D4" w14:textId="48AB3C60" w:rsidR="00BF6775" w:rsidRPr="00DF04D2" w:rsidRDefault="00BF6775" w:rsidP="00DF04D2">
      <w:pPr>
        <w:pStyle w:val="Akapitzlist"/>
        <w:numPr>
          <w:ilvl w:val="0"/>
          <w:numId w:val="39"/>
        </w:numPr>
        <w:spacing w:after="120"/>
        <w:jc w:val="both"/>
        <w:rPr>
          <w:rFonts w:cs="Times New Roman"/>
        </w:rPr>
      </w:pPr>
      <w:r w:rsidRPr="00DF04D2">
        <w:rPr>
          <w:bCs/>
          <w:iCs/>
        </w:rPr>
        <w:t xml:space="preserve">Planowany termin uruchomienia kredytu: </w:t>
      </w:r>
      <w:r w:rsidR="00867228">
        <w:rPr>
          <w:bCs/>
          <w:iCs/>
        </w:rPr>
        <w:t xml:space="preserve">do dnia 30.11.2022 r. </w:t>
      </w:r>
    </w:p>
    <w:p w14:paraId="31008E1A" w14:textId="77777777" w:rsidR="00E91370" w:rsidRPr="00DF04D2" w:rsidRDefault="00E91370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Dokładność wyliczenia ceny – do dwóch miejsc po przecinku.</w:t>
      </w:r>
    </w:p>
    <w:p w14:paraId="7D585C19" w14:textId="77777777" w:rsidR="00E91370" w:rsidRPr="00DF04D2" w:rsidRDefault="00E91370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Do oceny ofert Zamawiający będzie brał pod uwagę cenę brutto za wykonanie całości przedmiotu zamówienia.</w:t>
      </w:r>
    </w:p>
    <w:p w14:paraId="41D2376C" w14:textId="77777777" w:rsidR="00E91370" w:rsidRPr="00DF04D2" w:rsidRDefault="00E91370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>, niezwłocznie zawiadamiając o tym Wykonawcę, którego oferta została poprawiona.</w:t>
      </w:r>
    </w:p>
    <w:p w14:paraId="38A50C51" w14:textId="77777777" w:rsidR="00D97486" w:rsidRPr="00DF04D2" w:rsidRDefault="00E91370" w:rsidP="00DF04D2">
      <w:pPr>
        <w:pStyle w:val="Akapitzlist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Zamawiający odrzuca ofertę, jeżeli </w:t>
      </w:r>
      <w:r w:rsidR="00FF1D72" w:rsidRPr="00DF04D2">
        <w:rPr>
          <w:rFonts w:cs="Times New Roman"/>
        </w:rPr>
        <w:t>zawiera błędy w obliczeniu ceny lub kosztu.</w:t>
      </w:r>
    </w:p>
    <w:p w14:paraId="2ED6505A" w14:textId="77777777" w:rsidR="00D97486" w:rsidRDefault="001532E6" w:rsidP="00DF04D2">
      <w:pPr>
        <w:pStyle w:val="Akapitzlist"/>
        <w:numPr>
          <w:ilvl w:val="0"/>
          <w:numId w:val="16"/>
        </w:numPr>
        <w:ind w:left="357" w:hanging="357"/>
        <w:jc w:val="both"/>
        <w:rPr>
          <w:rFonts w:cs="Times New Roman"/>
        </w:rPr>
      </w:pPr>
      <w:r w:rsidRPr="00DF04D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14:paraId="15A21B5C" w14:textId="77777777" w:rsidR="00780D92" w:rsidRPr="00780D92" w:rsidRDefault="00780D92" w:rsidP="00780D92">
      <w:pPr>
        <w:jc w:val="both"/>
        <w:rPr>
          <w:rFonts w:cs="Times New Roman"/>
        </w:rPr>
      </w:pPr>
    </w:p>
    <w:p w14:paraId="6ED546C3" w14:textId="77777777" w:rsidR="00D97486" w:rsidRPr="00DF04D2" w:rsidRDefault="00D97486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lastRenderedPageBreak/>
        <w:t>XI</w:t>
      </w:r>
      <w:r w:rsidR="00EC4267" w:rsidRPr="00DF04D2">
        <w:rPr>
          <w:rFonts w:cs="Times New Roman"/>
          <w:b/>
          <w:sz w:val="24"/>
          <w:szCs w:val="24"/>
        </w:rPr>
        <w:t>V</w:t>
      </w:r>
      <w:r w:rsidRPr="00DF04D2">
        <w:rPr>
          <w:rFonts w:cs="Times New Roman"/>
          <w:b/>
          <w:sz w:val="24"/>
          <w:szCs w:val="24"/>
        </w:rPr>
        <w:t xml:space="preserve">. </w:t>
      </w:r>
      <w:r w:rsidR="00CE3526" w:rsidRPr="00DF04D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14:paraId="70ACD1F2" w14:textId="64540AC9" w:rsidR="00CE3526" w:rsidRDefault="00CE3526" w:rsidP="00867228">
      <w:pPr>
        <w:pStyle w:val="Tekstpodstawowywcity2"/>
        <w:numPr>
          <w:ilvl w:val="3"/>
          <w:numId w:val="17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DF04D2">
        <w:rPr>
          <w:rFonts w:asciiTheme="minorHAnsi" w:hAnsiTheme="minorHAnsi"/>
        </w:rPr>
        <w:t>Przy wyborze oferty Zamawiający będzie się kierował następującymi kryteriami i ich znaczeniem:</w:t>
      </w:r>
    </w:p>
    <w:p w14:paraId="3461EEAE" w14:textId="77777777" w:rsidR="00B26F30" w:rsidRPr="00867228" w:rsidRDefault="00B26F30" w:rsidP="00B26F30">
      <w:pPr>
        <w:pStyle w:val="Tekstpodstawowywcity2"/>
        <w:spacing w:after="0" w:line="276" w:lineRule="auto"/>
        <w:ind w:left="66"/>
        <w:jc w:val="both"/>
        <w:rPr>
          <w:rFonts w:asciiTheme="minorHAnsi" w:hAnsiTheme="minorHAnsi"/>
        </w:rPr>
      </w:pPr>
    </w:p>
    <w:p w14:paraId="30FF2E0C" w14:textId="2C0E65C0" w:rsidR="00CE3526" w:rsidRPr="00DF04D2" w:rsidRDefault="00CE3526" w:rsidP="00DF04D2">
      <w:pPr>
        <w:spacing w:after="0"/>
        <w:ind w:left="66"/>
        <w:jc w:val="both"/>
      </w:pPr>
      <w:r w:rsidRPr="00DF04D2">
        <w:rPr>
          <w:b/>
        </w:rPr>
        <w:t>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DF04D2" w14:paraId="47049C77" w14:textId="77777777" w:rsidTr="000B6BE8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14:paraId="48964306" w14:textId="77777777" w:rsidR="00CE3526" w:rsidRPr="00DF04D2" w:rsidRDefault="00CE3526" w:rsidP="00DF04D2">
            <w:pPr>
              <w:spacing w:after="0"/>
              <w:jc w:val="both"/>
            </w:pPr>
            <w:r w:rsidRPr="00DF04D2"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60DA7" w14:textId="77777777" w:rsidR="00CE3526" w:rsidRPr="00DF04D2" w:rsidRDefault="00CE3526" w:rsidP="00DF04D2">
            <w:pPr>
              <w:spacing w:after="0"/>
              <w:jc w:val="both"/>
            </w:pPr>
            <w:proofErr w:type="spellStart"/>
            <w:r w:rsidRPr="00DF04D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14:paraId="62969CA7" w14:textId="77777777" w:rsidR="00CE3526" w:rsidRPr="00DF04D2" w:rsidRDefault="00FB007A" w:rsidP="00DF04D2">
            <w:pPr>
              <w:spacing w:after="0"/>
              <w:jc w:val="both"/>
            </w:pPr>
            <w:r w:rsidRPr="00DF04D2">
              <w:t>* 10</w:t>
            </w:r>
            <w:r w:rsidR="00CE3526" w:rsidRPr="00DF04D2">
              <w:t>0 pkt</w:t>
            </w:r>
          </w:p>
        </w:tc>
      </w:tr>
      <w:tr w:rsidR="00CE3526" w:rsidRPr="00DF04D2" w14:paraId="74A6846C" w14:textId="77777777" w:rsidTr="000B6BE8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14:paraId="16F36D5B" w14:textId="77777777" w:rsidR="00CE3526" w:rsidRPr="00DF04D2" w:rsidRDefault="00CE3526" w:rsidP="00DF04D2">
            <w:pPr>
              <w:spacing w:after="0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B6F3A9" w14:textId="77777777" w:rsidR="00CE3526" w:rsidRPr="00DF04D2" w:rsidRDefault="00CE3526" w:rsidP="00DF04D2">
            <w:pPr>
              <w:spacing w:after="0"/>
              <w:jc w:val="both"/>
            </w:pPr>
            <w:proofErr w:type="spellStart"/>
            <w:r w:rsidRPr="00DF04D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14:paraId="6CAE4553" w14:textId="77777777" w:rsidR="00CE3526" w:rsidRPr="00DF04D2" w:rsidRDefault="00CE3526" w:rsidP="00DF04D2">
            <w:pPr>
              <w:spacing w:after="0"/>
              <w:jc w:val="both"/>
            </w:pPr>
          </w:p>
        </w:tc>
      </w:tr>
    </w:tbl>
    <w:p w14:paraId="33332C6E" w14:textId="77777777" w:rsidR="00CE3526" w:rsidRPr="00DF04D2" w:rsidRDefault="00CE3526" w:rsidP="00DF04D2">
      <w:pPr>
        <w:spacing w:after="0"/>
        <w:ind w:left="66"/>
        <w:jc w:val="both"/>
      </w:pPr>
    </w:p>
    <w:p w14:paraId="4D3C41EA" w14:textId="77777777" w:rsidR="00CE3526" w:rsidRPr="00DF04D2" w:rsidRDefault="00CE3526" w:rsidP="00DF04D2">
      <w:pPr>
        <w:spacing w:after="0"/>
        <w:ind w:left="426"/>
        <w:jc w:val="both"/>
      </w:pPr>
      <w:r w:rsidRPr="00DF04D2">
        <w:t>W1 – Wartość punktowa oferty</w:t>
      </w:r>
    </w:p>
    <w:p w14:paraId="1BB99290" w14:textId="77777777" w:rsidR="00CE3526" w:rsidRPr="00DF04D2" w:rsidRDefault="00CE3526" w:rsidP="00DF04D2">
      <w:pPr>
        <w:spacing w:after="0"/>
        <w:ind w:left="426"/>
        <w:jc w:val="both"/>
      </w:pPr>
      <w:proofErr w:type="spellStart"/>
      <w:r w:rsidRPr="00DF04D2">
        <w:t>Cmin</w:t>
      </w:r>
      <w:proofErr w:type="spellEnd"/>
      <w:r w:rsidRPr="00DF04D2">
        <w:t xml:space="preserve"> – Cena oferty najniższej</w:t>
      </w:r>
    </w:p>
    <w:p w14:paraId="39386F03" w14:textId="77777777" w:rsidR="00CE3526" w:rsidRPr="00DF04D2" w:rsidRDefault="00CE3526" w:rsidP="00DF04D2">
      <w:pPr>
        <w:spacing w:after="0"/>
        <w:ind w:left="426"/>
        <w:jc w:val="both"/>
      </w:pPr>
      <w:proofErr w:type="spellStart"/>
      <w:r w:rsidRPr="00DF04D2">
        <w:t>Cocena</w:t>
      </w:r>
      <w:proofErr w:type="spellEnd"/>
      <w:r w:rsidRPr="00DF04D2">
        <w:t xml:space="preserve"> – Cena oferty ocenianej</w:t>
      </w:r>
    </w:p>
    <w:p w14:paraId="4507919E" w14:textId="77777777" w:rsidR="00CE3526" w:rsidRPr="00DF04D2" w:rsidRDefault="005547B6" w:rsidP="00DF04D2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t>Oferta, która według powyższego wzoru uzyska najwyższą wartość oceny, zostanie wybrana jako najkorzystniejsza.</w:t>
      </w:r>
    </w:p>
    <w:p w14:paraId="4E6A37D5" w14:textId="77777777" w:rsidR="005547B6" w:rsidRPr="00DF04D2" w:rsidRDefault="005547B6" w:rsidP="00DF04D2">
      <w:pPr>
        <w:pStyle w:val="Akapitzlist"/>
        <w:numPr>
          <w:ilvl w:val="0"/>
          <w:numId w:val="18"/>
        </w:numPr>
        <w:spacing w:after="120"/>
        <w:jc w:val="both"/>
        <w:rPr>
          <w:rFonts w:cs="Times New Roman"/>
          <w:b/>
        </w:rPr>
      </w:pPr>
      <w:r w:rsidRPr="00DF04D2">
        <w:rPr>
          <w:rFonts w:cs="Times New Roman"/>
        </w:rPr>
        <w:t>Ocenie będą podlegać wyłącznie oferty niepodlegające odrzuceniu.</w:t>
      </w:r>
    </w:p>
    <w:p w14:paraId="5BECD39F" w14:textId="77777777" w:rsidR="005547B6" w:rsidRPr="00DF04D2" w:rsidRDefault="005547B6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 xml:space="preserve">XV. </w:t>
      </w:r>
      <w:r w:rsidR="00685656" w:rsidRPr="00DF04D2">
        <w:rPr>
          <w:rFonts w:cs="Times New Roman"/>
          <w:b/>
          <w:sz w:val="24"/>
          <w:szCs w:val="24"/>
        </w:rPr>
        <w:t>Wymagania dotyczące wadium</w:t>
      </w:r>
    </w:p>
    <w:p w14:paraId="277F7486" w14:textId="77777777" w:rsidR="00685656" w:rsidRPr="00DF04D2" w:rsidRDefault="00685656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Zamawiający nie wymaga wniesienia wadium w niniejszym postępowaniu</w:t>
      </w:r>
      <w:r w:rsidR="005B4490" w:rsidRPr="00DF04D2">
        <w:rPr>
          <w:rFonts w:cs="Times New Roman"/>
        </w:rPr>
        <w:t>.</w:t>
      </w:r>
    </w:p>
    <w:p w14:paraId="5FA5F286" w14:textId="77777777" w:rsidR="003066BD" w:rsidRPr="00DF04D2" w:rsidRDefault="003066BD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XVI. Informacje o formalnościach, jakie muszą zostać</w:t>
      </w:r>
      <w:r w:rsidR="00136A06" w:rsidRPr="00DF04D2">
        <w:rPr>
          <w:rFonts w:cs="Times New Roman"/>
          <w:b/>
          <w:sz w:val="24"/>
          <w:szCs w:val="24"/>
        </w:rPr>
        <w:t xml:space="preserve"> dopełnione po wyborze oferty w </w:t>
      </w:r>
      <w:r w:rsidRPr="00DF04D2">
        <w:rPr>
          <w:rFonts w:cs="Times New Roman"/>
          <w:b/>
          <w:sz w:val="24"/>
          <w:szCs w:val="24"/>
        </w:rPr>
        <w:t>celu zawarcia umowy w sprawie zamówienia publicznego</w:t>
      </w:r>
    </w:p>
    <w:p w14:paraId="7C55E135" w14:textId="1AC02057" w:rsidR="00136A06" w:rsidRPr="00DF04D2" w:rsidRDefault="00136A06" w:rsidP="00DF04D2">
      <w:pPr>
        <w:numPr>
          <w:ilvl w:val="0"/>
          <w:numId w:val="19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DF04D2">
        <w:rPr>
          <w:rFonts w:cs="Times New Roman"/>
        </w:rPr>
        <w:t>Zamawiający zawiera umowę w sprawie zamówienia publicznego</w:t>
      </w:r>
      <w:r w:rsidR="00F35F0B" w:rsidRPr="00DF04D2">
        <w:rPr>
          <w:rFonts w:cs="Times New Roman"/>
        </w:rPr>
        <w:t>, z uwzględnieniem art. 577 ustawy,</w:t>
      </w:r>
      <w:r w:rsidR="004434F3">
        <w:rPr>
          <w:rFonts w:cs="Times New Roman"/>
        </w:rPr>
        <w:t xml:space="preserve"> w terminie nie krótszym niż 10</w:t>
      </w:r>
      <w:r w:rsidRPr="00DF04D2">
        <w:rPr>
          <w:rFonts w:cs="Times New Roman"/>
        </w:rPr>
        <w:t xml:space="preserve"> dni od dnia przesłania zawiadomienia o wy</w:t>
      </w:r>
      <w:r w:rsidR="00F35F0B" w:rsidRPr="00DF04D2">
        <w:rPr>
          <w:rFonts w:cs="Times New Roman"/>
        </w:rPr>
        <w:t>borze najkorzystniejszej oferty, jeżeli zawiadomienie to zostało przesłane przy użyciu środków kom</w:t>
      </w:r>
      <w:r w:rsidR="004434F3">
        <w:rPr>
          <w:rFonts w:cs="Times New Roman"/>
        </w:rPr>
        <w:t>unikacji elektronicznej, albo 15</w:t>
      </w:r>
      <w:r w:rsidR="00F35F0B" w:rsidRPr="00DF04D2">
        <w:rPr>
          <w:rFonts w:cs="Times New Roman"/>
        </w:rPr>
        <w:t xml:space="preserve"> dni, jeżeli zostało przesłane w inny sposób. </w:t>
      </w:r>
    </w:p>
    <w:p w14:paraId="05ADA8FE" w14:textId="1173EDCF" w:rsidR="00136A06" w:rsidRPr="00DF04D2" w:rsidRDefault="00136A06" w:rsidP="00DF04D2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DF04D2">
        <w:rPr>
          <w:rFonts w:cs="Times New Roman"/>
        </w:rPr>
        <w:t>Zamawiający może zawrzeć umowę w sprawie zamówienia publicznego przed upływem terminu,</w:t>
      </w:r>
      <w:r w:rsidR="002A62D6" w:rsidRPr="00DF04D2">
        <w:rPr>
          <w:rFonts w:cs="Times New Roman"/>
        </w:rPr>
        <w:t xml:space="preserve"> o którym mowa w ust. 1, jeżeli </w:t>
      </w:r>
      <w:r w:rsidRPr="00DF04D2">
        <w:rPr>
          <w:rFonts w:cs="Times New Roman"/>
        </w:rPr>
        <w:t xml:space="preserve">w postępowaniu o udzielenie zamówienia prowadzonym w trybie </w:t>
      </w:r>
      <w:r w:rsidR="004434F3">
        <w:rPr>
          <w:rFonts w:cs="Times New Roman"/>
        </w:rPr>
        <w:t>przetargu nieograniczonego</w:t>
      </w:r>
      <w:r w:rsidRPr="00DF04D2">
        <w:rPr>
          <w:rFonts w:cs="Times New Roman"/>
        </w:rPr>
        <w:t xml:space="preserve"> złożono tylko jedną ofertę.</w:t>
      </w:r>
    </w:p>
    <w:p w14:paraId="7238B9C3" w14:textId="77777777" w:rsidR="00F35F0B" w:rsidRPr="00DF04D2" w:rsidRDefault="00F35F0B" w:rsidP="00DF04D2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DF04D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14:paraId="053B7577" w14:textId="77777777" w:rsidR="00136A06" w:rsidRPr="00DF04D2" w:rsidRDefault="00136A06" w:rsidP="00DF04D2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DF04D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5160103" w14:textId="77777777" w:rsidR="008A058D" w:rsidRPr="00DF04D2" w:rsidRDefault="008A058D" w:rsidP="00DF04D2">
      <w:pPr>
        <w:numPr>
          <w:ilvl w:val="0"/>
          <w:numId w:val="19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DF04D2">
        <w:rPr>
          <w:rFonts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63BA83F5" w14:textId="571FBC25" w:rsidR="00955ACD" w:rsidRPr="00780D92" w:rsidRDefault="00761663" w:rsidP="00780D92">
      <w:pPr>
        <w:numPr>
          <w:ilvl w:val="0"/>
          <w:numId w:val="19"/>
        </w:numPr>
        <w:tabs>
          <w:tab w:val="clear" w:pos="1800"/>
        </w:tabs>
        <w:spacing w:after="120" w:line="276" w:lineRule="auto"/>
        <w:ind w:left="459" w:hanging="425"/>
        <w:jc w:val="both"/>
        <w:rPr>
          <w:rFonts w:cs="Times New Roman"/>
        </w:rPr>
      </w:pPr>
      <w:r>
        <w:t>Jeżeli wykonawca, którego oferta została wybrana jako najkorzystniejsza, uchyla się od zawarcia umowy w sprawie zamówienia publicznego Zamawiający może dokonać ponownego badania i oceny ofert spośród ofert pozostałych w postępowaniu wykonawców oraz wybrać najkorzystniejszą ofertę albo unieważnić postępowanie.</w:t>
      </w:r>
    </w:p>
    <w:p w14:paraId="386FD1AC" w14:textId="77777777" w:rsidR="00562910" w:rsidRPr="00DF04D2" w:rsidRDefault="00562910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14:paraId="34CB7C9E" w14:textId="77777777" w:rsidR="006C32C5" w:rsidRPr="00DF04D2" w:rsidRDefault="00FB007A" w:rsidP="00DF04D2">
      <w:pPr>
        <w:pStyle w:val="Akapitzlist"/>
        <w:spacing w:after="120"/>
        <w:ind w:left="360"/>
        <w:jc w:val="both"/>
        <w:rPr>
          <w:rFonts w:cs="Times New Roman"/>
        </w:rPr>
      </w:pPr>
      <w:r w:rsidRPr="00DF04D2">
        <w:rPr>
          <w:rFonts w:cs="Times New Roman"/>
        </w:rPr>
        <w:t>Zamawiający nie wymaga wniesienia zabezpieczenia należytego wykonania umowy.</w:t>
      </w:r>
    </w:p>
    <w:p w14:paraId="7D7877A9" w14:textId="77777777" w:rsidR="006C32C5" w:rsidRPr="00DF04D2" w:rsidRDefault="006C32C5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14:paraId="11938C6D" w14:textId="77777777" w:rsidR="00C15BA6" w:rsidRPr="00DF04D2" w:rsidRDefault="00C15BA6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DF04D2">
        <w:rPr>
          <w:rFonts w:cs="Times New Roman"/>
        </w:rPr>
        <w:t>Pzp</w:t>
      </w:r>
      <w:proofErr w:type="spellEnd"/>
      <w:r w:rsidRPr="00DF04D2">
        <w:rPr>
          <w:rFonts w:cs="Times New Roman"/>
        </w:rPr>
        <w:t>.</w:t>
      </w:r>
    </w:p>
    <w:p w14:paraId="647EF927" w14:textId="77777777" w:rsidR="00C15BA6" w:rsidRPr="00DF04D2" w:rsidRDefault="00C15BA6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lastRenderedPageBreak/>
        <w:t>2. Odwołanie przysługuje na:</w:t>
      </w:r>
    </w:p>
    <w:p w14:paraId="762938E9" w14:textId="77777777" w:rsidR="00C15BA6" w:rsidRPr="00DF04D2" w:rsidRDefault="00C15BA6" w:rsidP="00DF04D2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niezgodną</w:t>
      </w:r>
      <w:r w:rsidR="007814AF" w:rsidRPr="00DF04D2">
        <w:rPr>
          <w:rFonts w:cs="Times New Roman"/>
        </w:rPr>
        <w:t xml:space="preserve"> z przepisami ustawy czynność Zamawiającego, podjętą w postępowaniu o udzielenie zamó</w:t>
      </w:r>
      <w:r w:rsidRPr="00DF04D2">
        <w:rPr>
          <w:rFonts w:cs="Times New Roman"/>
        </w:rPr>
        <w:t>wienia, w tym na projektowane postanowienie umowy;</w:t>
      </w:r>
    </w:p>
    <w:p w14:paraId="26794A7E" w14:textId="77777777" w:rsidR="00C15BA6" w:rsidRPr="00DF04D2" w:rsidRDefault="00BE4924" w:rsidP="00DF04D2">
      <w:pPr>
        <w:pStyle w:val="Akapitzlist"/>
        <w:numPr>
          <w:ilvl w:val="0"/>
          <w:numId w:val="22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zaniechanie czynności w postę</w:t>
      </w:r>
      <w:r w:rsidR="00C15BA6" w:rsidRPr="00DF04D2">
        <w:rPr>
          <w:rFonts w:cs="Times New Roman"/>
        </w:rPr>
        <w:t>powaniu o udziel</w:t>
      </w:r>
      <w:r w:rsidRPr="00DF04D2">
        <w:rPr>
          <w:rFonts w:cs="Times New Roman"/>
        </w:rPr>
        <w:t>enie zamówienia, do której Zamawiający był obowią</w:t>
      </w:r>
      <w:r w:rsidR="00C15BA6" w:rsidRPr="00DF04D2">
        <w:rPr>
          <w:rFonts w:cs="Times New Roman"/>
        </w:rPr>
        <w:t>zany na podstawie ustawy.</w:t>
      </w:r>
    </w:p>
    <w:p w14:paraId="3B0D8343" w14:textId="77777777" w:rsidR="00DF17A5" w:rsidRDefault="00C15BA6" w:rsidP="00DF17A5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3. Odwołanie wnosi si</w:t>
      </w:r>
      <w:r w:rsidR="00BE4924" w:rsidRPr="00DF04D2">
        <w:rPr>
          <w:rFonts w:cs="Times New Roman"/>
        </w:rPr>
        <w:t>ę</w:t>
      </w:r>
      <w:r w:rsidRPr="00DF04D2">
        <w:rPr>
          <w:rFonts w:cs="Times New Roman"/>
        </w:rPr>
        <w:t xml:space="preserve"> do Prezesa Krajowej Izby Odwoł</w:t>
      </w:r>
      <w:r w:rsidR="00BE4924" w:rsidRPr="00DF04D2">
        <w:rPr>
          <w:rFonts w:cs="Times New Roman"/>
        </w:rPr>
        <w:t>awczej</w:t>
      </w:r>
      <w:r w:rsidR="00DF17A5">
        <w:rPr>
          <w:rFonts w:cs="Times New Roman"/>
        </w:rPr>
        <w:t>.</w:t>
      </w:r>
      <w:r w:rsidR="00BE4924" w:rsidRPr="00DF04D2">
        <w:rPr>
          <w:rFonts w:cs="Times New Roman"/>
        </w:rPr>
        <w:t xml:space="preserve"> </w:t>
      </w:r>
      <w:r w:rsidR="00DF17A5" w:rsidRPr="00DF17A5">
        <w:rPr>
          <w:rFonts w:cs="Times New Roma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62B8364" w14:textId="6CFCA077" w:rsidR="00C15BA6" w:rsidRPr="00DF04D2" w:rsidRDefault="00DF17A5" w:rsidP="00DF04D2">
      <w:pPr>
        <w:spacing w:after="120"/>
        <w:jc w:val="both"/>
        <w:rPr>
          <w:rFonts w:cs="Times New Roman"/>
        </w:rPr>
      </w:pPr>
      <w:r w:rsidRPr="00DF17A5">
        <w:rPr>
          <w:rFonts w:cs="Times New Roma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E5C4EF9" w14:textId="77777777" w:rsidR="00C15BA6" w:rsidRPr="00DF04D2" w:rsidRDefault="00C15BA6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4. Na orzeczenie Krajowej Izby Odwoławczej oraz postanowienie Prezesa K</w:t>
      </w:r>
      <w:r w:rsidR="00594E6F" w:rsidRPr="00DF04D2">
        <w:rPr>
          <w:rFonts w:cs="Times New Roman"/>
        </w:rPr>
        <w:t xml:space="preserve">rajowej Izby Odwoławczej, o którym mowa w art. 519 ust. 1 </w:t>
      </w:r>
      <w:proofErr w:type="spellStart"/>
      <w:r w:rsidR="00594E6F" w:rsidRPr="00DF04D2">
        <w:rPr>
          <w:rFonts w:cs="Times New Roman"/>
        </w:rPr>
        <w:t>Pzp</w:t>
      </w:r>
      <w:proofErr w:type="spellEnd"/>
      <w:r w:rsidR="00594E6F" w:rsidRPr="00DF04D2">
        <w:rPr>
          <w:rFonts w:cs="Times New Roman"/>
        </w:rPr>
        <w:t>, stronom oraz uczestnikom postę</w:t>
      </w:r>
      <w:r w:rsidRPr="00DF04D2">
        <w:rPr>
          <w:rFonts w:cs="Times New Roman"/>
        </w:rPr>
        <w:t>powania odwoławczego przysługuje skarga d</w:t>
      </w:r>
      <w:r w:rsidR="00594E6F" w:rsidRPr="00DF04D2">
        <w:rPr>
          <w:rFonts w:cs="Times New Roman"/>
        </w:rPr>
        <w:t>o sądu. Skargę wnosi się</w:t>
      </w:r>
      <w:r w:rsidRPr="00DF04D2">
        <w:rPr>
          <w:rFonts w:cs="Times New Roman"/>
        </w:rPr>
        <w:t>̨</w:t>
      </w:r>
      <w:r w:rsidR="00594E6F" w:rsidRPr="00DF04D2">
        <w:rPr>
          <w:rFonts w:cs="Times New Roman"/>
        </w:rPr>
        <w:t xml:space="preserve"> do Sądu Okręgowego w Warszawie za poś</w:t>
      </w:r>
      <w:r w:rsidRPr="00DF04D2">
        <w:rPr>
          <w:rFonts w:cs="Times New Roman"/>
        </w:rPr>
        <w:t>redn</w:t>
      </w:r>
      <w:r w:rsidR="00594E6F" w:rsidRPr="00DF04D2">
        <w:rPr>
          <w:rFonts w:cs="Times New Roman"/>
        </w:rPr>
        <w:t>ictwem Prezesa Krajowej Izby Od</w:t>
      </w:r>
      <w:r w:rsidRPr="00DF04D2">
        <w:rPr>
          <w:rFonts w:cs="Times New Roman"/>
        </w:rPr>
        <w:t>woławczej.</w:t>
      </w:r>
    </w:p>
    <w:p w14:paraId="564E7069" w14:textId="77777777" w:rsidR="005F45D8" w:rsidRPr="00DF04D2" w:rsidRDefault="00C15BA6" w:rsidP="00DF04D2">
      <w:pPr>
        <w:jc w:val="both"/>
        <w:rPr>
          <w:rFonts w:cs="Times New Roman"/>
        </w:rPr>
      </w:pPr>
      <w:r w:rsidRPr="00DF04D2">
        <w:rPr>
          <w:rFonts w:cs="Times New Roman"/>
        </w:rPr>
        <w:t>5. Szczegółowe informacje dotyczące środków</w:t>
      </w:r>
      <w:r w:rsidR="00523378" w:rsidRPr="00DF04D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DF04D2">
        <w:rPr>
          <w:rFonts w:cs="Times New Roman"/>
        </w:rPr>
        <w:t>Pzp</w:t>
      </w:r>
      <w:proofErr w:type="spellEnd"/>
      <w:r w:rsidR="00523378" w:rsidRPr="00DF04D2">
        <w:rPr>
          <w:rFonts w:cs="Times New Roman"/>
        </w:rPr>
        <w:t>.</w:t>
      </w:r>
    </w:p>
    <w:p w14:paraId="1A3B50B3" w14:textId="77777777" w:rsidR="002156A7" w:rsidRPr="00DF04D2" w:rsidRDefault="002156A7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 xml:space="preserve">XIX. </w:t>
      </w:r>
      <w:r w:rsidR="003E5282" w:rsidRPr="00DF04D2">
        <w:rPr>
          <w:rFonts w:cs="Times New Roman"/>
          <w:b/>
          <w:sz w:val="24"/>
          <w:szCs w:val="24"/>
        </w:rPr>
        <w:t>Ochrona danych osobowych</w:t>
      </w:r>
    </w:p>
    <w:p w14:paraId="7093B3B9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D62B218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− Administratorem Pani/Pana danych osobowych jest Gmina Żelechlinek (ul. Plac Tysiąclecia 1, 97-226 Żelechlinek, tel. 44 712 27 12, e-mail: gmina@zelechlinek.pl), zwana dalej „Administratorem” lub „Zamawiającym”,</w:t>
      </w:r>
    </w:p>
    <w:p w14:paraId="7E574684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-</w:t>
      </w:r>
      <w:r w:rsidRPr="00DF04D2">
        <w:t xml:space="preserve"> </w:t>
      </w:r>
      <w:r w:rsidRPr="00DF04D2">
        <w:rPr>
          <w:rFonts w:cs="Times New Roman"/>
        </w:rPr>
        <w:t>Administrator wyznaczył Inspektora Ochrony Danych, z którym może Pani/Pan skontaktować się pod adresem e-mail: inspektor@cbi24.pl lub pisemnie, kierując korespondencję pod adres siedziby Administratora.</w:t>
      </w:r>
    </w:p>
    <w:p w14:paraId="75392345" w14:textId="41533934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− Pani/Pana dane osobowe przetwarzane będą na podstawie art. 6 ust. 1 lit. c RODO w celu związanym z postępowaniem o udzielenie zamówienia publicznego pn. „</w:t>
      </w:r>
      <w:r w:rsidR="00FB007A" w:rsidRPr="00DF04D2">
        <w:rPr>
          <w:rFonts w:cs="Times New Roman"/>
        </w:rPr>
        <w:t>Udzielenie i obsługa kredytu dług</w:t>
      </w:r>
      <w:r w:rsidR="007D70B7">
        <w:rPr>
          <w:rFonts w:cs="Times New Roman"/>
        </w:rPr>
        <w:t>oterminowego w wysokości do 2 60</w:t>
      </w:r>
      <w:r w:rsidR="00FB007A" w:rsidRPr="00DF04D2">
        <w:rPr>
          <w:rFonts w:cs="Times New Roman"/>
        </w:rPr>
        <w:t>0 000,00 PLN</w:t>
      </w:r>
      <w:r w:rsidRPr="00DF04D2">
        <w:rPr>
          <w:rFonts w:cs="Times New Roman"/>
        </w:rPr>
        <w:t>”,</w:t>
      </w:r>
    </w:p>
    <w:p w14:paraId="2C0B0EDF" w14:textId="133596A2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</w:t>
      </w:r>
      <w:r w:rsidR="007D70B7">
        <w:rPr>
          <w:rFonts w:cs="Times New Roman"/>
        </w:rPr>
        <w:t xml:space="preserve"> publicznych (</w:t>
      </w:r>
      <w:proofErr w:type="spellStart"/>
      <w:r w:rsidR="007D70B7">
        <w:rPr>
          <w:rFonts w:cs="Times New Roman"/>
        </w:rPr>
        <w:t>t.j</w:t>
      </w:r>
      <w:proofErr w:type="spellEnd"/>
      <w:r w:rsidR="007D70B7">
        <w:rPr>
          <w:rFonts w:cs="Times New Roman"/>
        </w:rPr>
        <w:t>. Dz. U. z 2022 r. poz. 1710</w:t>
      </w:r>
      <w:r w:rsidRPr="00DF04D2">
        <w:rPr>
          <w:rFonts w:cs="Times New Roman"/>
        </w:rPr>
        <w:t xml:space="preserve"> ze zm.), dalej „ustawa PZP”, </w:t>
      </w:r>
    </w:p>
    <w:p w14:paraId="3F463DC7" w14:textId="77777777" w:rsidR="00ED5BC5" w:rsidRPr="00DF04D2" w:rsidRDefault="00ED5BC5" w:rsidP="00DF04D2">
      <w:pPr>
        <w:spacing w:after="120"/>
        <w:jc w:val="both"/>
      </w:pPr>
      <w:r w:rsidRPr="00DF04D2">
        <w:t xml:space="preserve"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Ponadto dane osobowe będą przechowywane przez okres oraz w zakresie wymaganym </w:t>
      </w:r>
      <w:r w:rsidRPr="00DF04D2">
        <w:lastRenderedPageBreak/>
        <w:t>przez ustawę z dnia 14 lipca 1983 r. o narodowym zasobie archiwalnym i archiwach (</w:t>
      </w:r>
      <w:proofErr w:type="spellStart"/>
      <w:r w:rsidRPr="00DF04D2">
        <w:t>t.j</w:t>
      </w:r>
      <w:proofErr w:type="spellEnd"/>
      <w:r w:rsidRPr="00DF04D2">
        <w:t>. Dz. U. z 2020 r. poz. 164 z </w:t>
      </w:r>
      <w:proofErr w:type="spellStart"/>
      <w:r w:rsidRPr="00DF04D2">
        <w:t>późn</w:t>
      </w:r>
      <w:proofErr w:type="spellEnd"/>
      <w:r w:rsidRPr="00DF04D2">
        <w:t>. zm.), akty wykonawcze do tej ustawy oraz inne przepisy prawa</w:t>
      </w:r>
      <w:r w:rsidRPr="00DF04D2">
        <w:rPr>
          <w:rFonts w:cs="Times New Roman"/>
        </w:rPr>
        <w:t xml:space="preserve">, </w:t>
      </w:r>
    </w:p>
    <w:p w14:paraId="04BCE10D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14:paraId="5D125676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14:paraId="238BC330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− posiada Pani/Pan: </w:t>
      </w:r>
    </w:p>
    <w:p w14:paraId="43CBC581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• na podstawie art. 15 RODO prawo dostępu do danych osobowych Pani/Pana dotyczących, </w:t>
      </w:r>
    </w:p>
    <w:p w14:paraId="7B64C11F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14:paraId="6351CB9A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14:paraId="53FCD133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14:paraId="24F26DD7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− nie przysługuje Pani/Panu: </w:t>
      </w:r>
    </w:p>
    <w:p w14:paraId="036CA28E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• w związku z art. 17 ust. 3 lit. b, d lub e RODO prawo do usunięcia danych osobowych, </w:t>
      </w:r>
    </w:p>
    <w:p w14:paraId="79A4E611" w14:textId="77777777" w:rsidR="00ED5BC5" w:rsidRPr="00DF04D2" w:rsidRDefault="00ED5BC5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• prawo do przenoszenia danych osobowych, o którym mowa w art. 20 RODO, </w:t>
      </w:r>
    </w:p>
    <w:p w14:paraId="18EC8BB2" w14:textId="223EADE1" w:rsidR="002A269F" w:rsidRPr="006817E8" w:rsidRDefault="00ED5BC5" w:rsidP="006817E8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• </w:t>
      </w:r>
      <w:r w:rsidRPr="00DF04D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DF04D2">
        <w:rPr>
          <w:rFonts w:cs="Times New Roman"/>
        </w:rPr>
        <w:t>.</w:t>
      </w:r>
    </w:p>
    <w:p w14:paraId="45B7E2D0" w14:textId="77777777" w:rsidR="002A269F" w:rsidRPr="00DF04D2" w:rsidRDefault="002A269F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XX. Podwykonawstwo</w:t>
      </w:r>
    </w:p>
    <w:p w14:paraId="3A85136A" w14:textId="77777777" w:rsidR="002A269F" w:rsidRPr="00DF04D2" w:rsidRDefault="002A269F" w:rsidP="00DF04D2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Wykonawca może powierzyć wykonanie części zamówienia podwykonawcy. </w:t>
      </w:r>
    </w:p>
    <w:p w14:paraId="1E4698C9" w14:textId="77777777" w:rsidR="005C707E" w:rsidRPr="00DF04D2" w:rsidRDefault="002A269F" w:rsidP="00DF04D2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 xml:space="preserve">Zamawiający wymaga, aby w </w:t>
      </w:r>
      <w:r w:rsidR="005C707E" w:rsidRPr="00DF04D2">
        <w:rPr>
          <w:rFonts w:cs="Times New Roman"/>
        </w:rPr>
        <w:t xml:space="preserve">przypadku powierzenia części zamówienia podwykonawcom, wykonawca wskazał w ofercie </w:t>
      </w:r>
      <w:r w:rsidR="004A29D2" w:rsidRPr="00DF04D2">
        <w:rPr>
          <w:rFonts w:cs="Times New Roman"/>
        </w:rPr>
        <w:t>zakres</w:t>
      </w:r>
      <w:r w:rsidR="005C707E" w:rsidRPr="00DF04D2">
        <w:rPr>
          <w:rFonts w:cs="Times New Roman"/>
        </w:rPr>
        <w:t xml:space="preserve"> zamówienia, których wykonanie zamierza powierzyć podwykonawcom i podania przez Wykonawcę nazw podwykonawców, o ile są już znane.</w:t>
      </w:r>
    </w:p>
    <w:p w14:paraId="1560113E" w14:textId="77777777" w:rsidR="00A02444" w:rsidRPr="00DF04D2" w:rsidRDefault="005C707E" w:rsidP="00DF04D2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Zamawiający nie zastrzega obowiązku osobistego wykonania przez Wykonawcę kluczowych części zamówienia.</w:t>
      </w:r>
    </w:p>
    <w:p w14:paraId="2182302C" w14:textId="77777777" w:rsidR="00FE24B8" w:rsidRPr="00DF04D2" w:rsidRDefault="00FE24B8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XXI. Poleganie na zasobach innych podmiotów</w:t>
      </w:r>
      <w:r w:rsidR="008C2699" w:rsidRPr="00DF04D2">
        <w:rPr>
          <w:rFonts w:cs="Times New Roman"/>
          <w:b/>
          <w:sz w:val="24"/>
          <w:szCs w:val="24"/>
        </w:rPr>
        <w:t xml:space="preserve"> </w:t>
      </w:r>
    </w:p>
    <w:p w14:paraId="1A7EC7C0" w14:textId="51EA0CD5" w:rsidR="003613D1" w:rsidRDefault="003613D1" w:rsidP="00DF04D2">
      <w:p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Wykonawca nie może polegać na zasobach innych podmiotów w celu wykazania spełnienia warunków</w:t>
      </w:r>
      <w:r w:rsidR="00396DE2">
        <w:rPr>
          <w:rFonts w:cs="Times New Roman"/>
        </w:rPr>
        <w:t xml:space="preserve"> udziału w postępowaniu</w:t>
      </w:r>
      <w:r w:rsidRPr="00DF04D2">
        <w:rPr>
          <w:rFonts w:cs="Times New Roman"/>
        </w:rPr>
        <w:t xml:space="preserve"> dotyczących uprawnień do prowadzenia określonej działalności gospodarczej lub zawodowej.</w:t>
      </w:r>
    </w:p>
    <w:p w14:paraId="06E00541" w14:textId="77777777" w:rsidR="00780D92" w:rsidRPr="00DF04D2" w:rsidRDefault="00780D92" w:rsidP="00DF04D2">
      <w:pPr>
        <w:spacing w:after="120"/>
        <w:jc w:val="both"/>
        <w:rPr>
          <w:rFonts w:cs="Times New Roman"/>
          <w:color w:val="FF0000"/>
        </w:rPr>
      </w:pPr>
    </w:p>
    <w:p w14:paraId="0CC1DA55" w14:textId="77777777" w:rsidR="00385A6E" w:rsidRPr="00DF04D2" w:rsidRDefault="00385A6E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lastRenderedPageBreak/>
        <w:t>XX</w:t>
      </w:r>
      <w:r w:rsidR="007627DF" w:rsidRPr="00DF04D2">
        <w:rPr>
          <w:rFonts w:cs="Times New Roman"/>
          <w:b/>
          <w:sz w:val="24"/>
          <w:szCs w:val="24"/>
        </w:rPr>
        <w:t>I</w:t>
      </w:r>
      <w:r w:rsidR="00FE24B8" w:rsidRPr="00DF04D2">
        <w:rPr>
          <w:rFonts w:cs="Times New Roman"/>
          <w:b/>
          <w:sz w:val="24"/>
          <w:szCs w:val="24"/>
        </w:rPr>
        <w:t>I</w:t>
      </w:r>
      <w:r w:rsidRPr="00DF04D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DF04D2">
        <w:rPr>
          <w:rFonts w:cs="Times New Roman"/>
          <w:b/>
          <w:sz w:val="24"/>
          <w:szCs w:val="24"/>
        </w:rPr>
        <w:t xml:space="preserve"> (w tym spółki cywilne)</w:t>
      </w:r>
    </w:p>
    <w:p w14:paraId="03E1B098" w14:textId="77777777" w:rsidR="00044C1D" w:rsidRPr="00DF04D2" w:rsidRDefault="00385A6E" w:rsidP="00DF04D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F04D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14:paraId="0440762A" w14:textId="53340439" w:rsidR="00C6054A" w:rsidRPr="00DF04D2" w:rsidRDefault="00044C1D" w:rsidP="00DF04D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F04D2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DF04D2">
        <w:rPr>
          <w:rFonts w:cs="Times New Roman"/>
          <w:color w:val="000000"/>
        </w:rPr>
        <w:t>a podmiotowe środki dowodowe, o </w:t>
      </w:r>
      <w:r w:rsidRPr="00DF04D2">
        <w:rPr>
          <w:rFonts w:cs="Times New Roman"/>
          <w:color w:val="000000"/>
        </w:rPr>
        <w:t xml:space="preserve">których mowa w </w:t>
      </w:r>
      <w:r w:rsidR="00F47244" w:rsidRPr="00DF04D2">
        <w:rPr>
          <w:rFonts w:cs="Times New Roman"/>
          <w:color w:val="000000"/>
        </w:rPr>
        <w:t>rozdz. XII.3.2)a)</w:t>
      </w:r>
      <w:r w:rsidRPr="00DF04D2">
        <w:rPr>
          <w:rFonts w:cs="Times New Roman"/>
          <w:color w:val="000000"/>
        </w:rPr>
        <w:t xml:space="preserve"> SWZ </w:t>
      </w:r>
      <w:r w:rsidR="00213BC6" w:rsidRPr="00DF04D2">
        <w:rPr>
          <w:rFonts w:cs="Times New Roman"/>
          <w:color w:val="000000"/>
        </w:rPr>
        <w:t>natomiast</w:t>
      </w:r>
      <w:r w:rsidRPr="00DF04D2">
        <w:rPr>
          <w:rFonts w:cs="Times New Roman"/>
          <w:color w:val="000000"/>
        </w:rPr>
        <w:t xml:space="preserve"> podmiotowe środki dowodowe, o których mowa w </w:t>
      </w:r>
      <w:r w:rsidR="00F47244" w:rsidRPr="00DF04D2">
        <w:rPr>
          <w:rFonts w:cs="Times New Roman"/>
          <w:color w:val="000000"/>
        </w:rPr>
        <w:t xml:space="preserve">rozdz. XII.3.2)b) </w:t>
      </w:r>
      <w:r w:rsidRPr="00DF04D2">
        <w:rPr>
          <w:rFonts w:cs="Times New Roman"/>
          <w:color w:val="000000"/>
        </w:rPr>
        <w:t>składa odpowiednio Wykonawca</w:t>
      </w:r>
      <w:r w:rsidR="00101A4E" w:rsidRPr="00DF04D2">
        <w:rPr>
          <w:rFonts w:cs="Times New Roman"/>
          <w:color w:val="000000"/>
        </w:rPr>
        <w:t>, który wykazuje spełnianie warunku, w </w:t>
      </w:r>
      <w:r w:rsidRPr="00DF04D2">
        <w:rPr>
          <w:rFonts w:cs="Times New Roman"/>
          <w:color w:val="000000"/>
        </w:rPr>
        <w:t xml:space="preserve">zakresie i na zasadach opisanych w </w:t>
      </w:r>
      <w:r w:rsidR="00BC682D" w:rsidRPr="00DF04D2">
        <w:rPr>
          <w:rFonts w:cs="Times New Roman"/>
          <w:color w:val="000000"/>
        </w:rPr>
        <w:t>rozdziale XII.2</w:t>
      </w:r>
      <w:r w:rsidRPr="00DF04D2">
        <w:rPr>
          <w:rFonts w:cs="Times New Roman"/>
          <w:color w:val="000000"/>
        </w:rPr>
        <w:t xml:space="preserve"> SWZ.</w:t>
      </w:r>
    </w:p>
    <w:p w14:paraId="381105E7" w14:textId="5B99BACA" w:rsidR="00F23F24" w:rsidRPr="00DF04D2" w:rsidRDefault="00F23F24" w:rsidP="00DF04D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F04D2">
        <w:rPr>
          <w:rFonts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</w:t>
      </w:r>
      <w:r w:rsidR="00483C01">
        <w:rPr>
          <w:rFonts w:cs="Times New Roman"/>
          <w:color w:val="000000"/>
        </w:rPr>
        <w:t>ożyć zgodnie z Załącznikiem nr 6</w:t>
      </w:r>
      <w:r w:rsidRPr="00DF04D2">
        <w:rPr>
          <w:rFonts w:cs="Times New Roman"/>
          <w:color w:val="000000"/>
        </w:rPr>
        <w:t xml:space="preserve"> do SWZ).</w:t>
      </w:r>
    </w:p>
    <w:p w14:paraId="001C501B" w14:textId="77777777" w:rsidR="00025E6B" w:rsidRPr="00DF04D2" w:rsidRDefault="00025E6B" w:rsidP="00DF04D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F04D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14:paraId="5939BF79" w14:textId="77777777" w:rsidR="003F2B6F" w:rsidRPr="00DF04D2" w:rsidRDefault="003F2B6F" w:rsidP="00DF04D2">
      <w:pPr>
        <w:spacing w:after="0"/>
        <w:jc w:val="both"/>
        <w:rPr>
          <w:rFonts w:cs="Times New Roman"/>
          <w:sz w:val="24"/>
          <w:szCs w:val="24"/>
        </w:rPr>
      </w:pPr>
    </w:p>
    <w:p w14:paraId="1773707C" w14:textId="77777777" w:rsidR="005F45D8" w:rsidRPr="00DF04D2" w:rsidRDefault="005F45D8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XX</w:t>
      </w:r>
      <w:r w:rsidR="00A02444" w:rsidRPr="00DF04D2">
        <w:rPr>
          <w:rFonts w:cs="Times New Roman"/>
          <w:b/>
          <w:sz w:val="24"/>
          <w:szCs w:val="24"/>
        </w:rPr>
        <w:t>II</w:t>
      </w:r>
      <w:r w:rsidR="00FE24B8" w:rsidRPr="00DF04D2">
        <w:rPr>
          <w:rFonts w:cs="Times New Roman"/>
          <w:b/>
          <w:sz w:val="24"/>
          <w:szCs w:val="24"/>
        </w:rPr>
        <w:t>I</w:t>
      </w:r>
      <w:r w:rsidRPr="00DF04D2">
        <w:rPr>
          <w:rFonts w:cs="Times New Roman"/>
          <w:b/>
          <w:sz w:val="24"/>
          <w:szCs w:val="24"/>
        </w:rPr>
        <w:t>. Postanowienia końcowe</w:t>
      </w:r>
    </w:p>
    <w:p w14:paraId="42AEF9A6" w14:textId="77777777" w:rsidR="005F45D8" w:rsidRPr="00DF04D2" w:rsidRDefault="005F45D8" w:rsidP="00DF04D2">
      <w:pPr>
        <w:pStyle w:val="Akapitzlist"/>
        <w:numPr>
          <w:ilvl w:val="0"/>
          <w:numId w:val="23"/>
        </w:numPr>
        <w:jc w:val="both"/>
      </w:pPr>
      <w:r w:rsidRPr="00DF04D2">
        <w:t xml:space="preserve">W sprawach nieuregulowanych w niniejszej specyfikacji mają zastosowanie przepisy ustawy </w:t>
      </w:r>
      <w:r w:rsidRPr="00DF04D2">
        <w:br/>
        <w:t xml:space="preserve">z dnia 11.09.2019 r. Prawo zamówień publicznych oraz ustawy z dnia 23 kwietnia 1964 r. – Kodeks cywilny, jeżeli przepisy ustawy nie stanowią inaczej. </w:t>
      </w:r>
    </w:p>
    <w:p w14:paraId="5ECAD071" w14:textId="4A614A3A" w:rsidR="00B245A9" w:rsidRPr="00B26F30" w:rsidRDefault="005F45D8" w:rsidP="00DF04D2">
      <w:pPr>
        <w:pStyle w:val="Akapitzlist"/>
        <w:numPr>
          <w:ilvl w:val="0"/>
          <w:numId w:val="23"/>
        </w:numPr>
        <w:spacing w:after="120"/>
        <w:jc w:val="both"/>
        <w:rPr>
          <w:rFonts w:cs="Times New Roman"/>
        </w:rPr>
      </w:pPr>
      <w:r w:rsidRPr="00DF04D2">
        <w:rPr>
          <w:rFonts w:cs="Times New Roman"/>
        </w:rPr>
        <w:t>Wszystkie załączniki do SWZ stanowią jej integralną część.</w:t>
      </w:r>
    </w:p>
    <w:p w14:paraId="25AB7943" w14:textId="77777777" w:rsidR="00B245A9" w:rsidRPr="00DF04D2" w:rsidRDefault="00B245A9" w:rsidP="00DF04D2">
      <w:pPr>
        <w:spacing w:after="120"/>
        <w:jc w:val="both"/>
        <w:rPr>
          <w:rFonts w:cs="Times New Roman"/>
          <w:b/>
          <w:sz w:val="24"/>
          <w:szCs w:val="24"/>
        </w:rPr>
      </w:pPr>
      <w:r w:rsidRPr="00DF04D2">
        <w:rPr>
          <w:rFonts w:cs="Times New Roman"/>
          <w:b/>
          <w:sz w:val="24"/>
          <w:szCs w:val="24"/>
        </w:rPr>
        <w:t>X</w:t>
      </w:r>
      <w:r w:rsidR="00FE24B8" w:rsidRPr="00DF04D2">
        <w:rPr>
          <w:rFonts w:cs="Times New Roman"/>
          <w:b/>
          <w:sz w:val="24"/>
          <w:szCs w:val="24"/>
        </w:rPr>
        <w:t>XIV</w:t>
      </w:r>
      <w:r w:rsidRPr="00DF04D2">
        <w:rPr>
          <w:rFonts w:cs="Times New Roman"/>
          <w:b/>
          <w:sz w:val="24"/>
          <w:szCs w:val="24"/>
        </w:rPr>
        <w:t>. Załączniki do specyfikacji</w:t>
      </w:r>
    </w:p>
    <w:p w14:paraId="3E57BCA2" w14:textId="77777777" w:rsidR="00B364A4" w:rsidRPr="00DF04D2" w:rsidRDefault="00B364A4" w:rsidP="00DF04D2">
      <w:pPr>
        <w:pStyle w:val="Tekstpodstawowywcity3"/>
        <w:numPr>
          <w:ilvl w:val="0"/>
          <w:numId w:val="2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>Formularz ofertowy – załącznik nr 1do SWZ</w:t>
      </w:r>
    </w:p>
    <w:p w14:paraId="46EC5CA8" w14:textId="77777777" w:rsidR="00B364A4" w:rsidRPr="00DF04D2" w:rsidRDefault="00EB5554" w:rsidP="00DF04D2">
      <w:pPr>
        <w:pStyle w:val="Tekstpodstawowywcity3"/>
        <w:numPr>
          <w:ilvl w:val="0"/>
          <w:numId w:val="26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F04D2">
        <w:rPr>
          <w:rFonts w:asciiTheme="minorHAnsi" w:hAnsiTheme="minorHAnsi"/>
          <w:sz w:val="22"/>
          <w:szCs w:val="22"/>
        </w:rPr>
        <w:t>Formularz cenowy</w:t>
      </w:r>
      <w:r w:rsidR="00B364A4" w:rsidRPr="00DF04D2">
        <w:rPr>
          <w:rFonts w:asciiTheme="minorHAnsi" w:hAnsiTheme="minorHAnsi"/>
          <w:sz w:val="22"/>
          <w:szCs w:val="22"/>
        </w:rPr>
        <w:t xml:space="preserve"> – załącznik nr 2 do SWZ</w:t>
      </w:r>
    </w:p>
    <w:p w14:paraId="74AB6FA5" w14:textId="10468ACF" w:rsidR="00B364A4" w:rsidRDefault="00483C01" w:rsidP="00DF04D2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</w:pPr>
      <w:r>
        <w:t>Jednolity Europejski Dokument Zamówienia</w:t>
      </w:r>
      <w:r w:rsidR="00611378" w:rsidRPr="00DF04D2">
        <w:t xml:space="preserve"> </w:t>
      </w:r>
      <w:r w:rsidR="00B364A4" w:rsidRPr="00DF04D2">
        <w:t>– załącznik nr 3 do SWZ</w:t>
      </w:r>
    </w:p>
    <w:p w14:paraId="7D47D07B" w14:textId="56B1AF2E" w:rsidR="00483C01" w:rsidRPr="00DF04D2" w:rsidRDefault="00483C01" w:rsidP="00DF04D2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</w:pPr>
      <w:r>
        <w:t>Oświadczenie dotyczące przesłanek wykluczenia wskazanych w rozdz. XII ust. 1 pkt 3) i 4) SWZ – załącznik nr 4 do SWZ</w:t>
      </w:r>
    </w:p>
    <w:p w14:paraId="6FE70C3E" w14:textId="5187ED44" w:rsidR="00B364A4" w:rsidRPr="00DF04D2" w:rsidRDefault="00B364A4" w:rsidP="00DF04D2">
      <w:pPr>
        <w:numPr>
          <w:ilvl w:val="0"/>
          <w:numId w:val="26"/>
        </w:numPr>
        <w:spacing w:after="0" w:line="276" w:lineRule="auto"/>
        <w:jc w:val="both"/>
      </w:pPr>
      <w:r w:rsidRPr="00DF04D2">
        <w:t>Oświadczenie o braku przynależności do gr</w:t>
      </w:r>
      <w:r w:rsidR="00483C01">
        <w:t>upy kapitałowej – załącznik nr 5</w:t>
      </w:r>
      <w:r w:rsidRPr="00DF04D2">
        <w:t xml:space="preserve"> do SWZ</w:t>
      </w:r>
    </w:p>
    <w:p w14:paraId="0DCD97BE" w14:textId="264BDD70" w:rsidR="00AF31FA" w:rsidRPr="00DF04D2" w:rsidRDefault="00520D12" w:rsidP="00DF04D2">
      <w:pPr>
        <w:numPr>
          <w:ilvl w:val="0"/>
          <w:numId w:val="26"/>
        </w:numPr>
        <w:spacing w:after="0" w:line="276" w:lineRule="auto"/>
        <w:jc w:val="both"/>
      </w:pPr>
      <w:r w:rsidRPr="00DF04D2">
        <w:t>Oświadczenie o podziale obowiązków</w:t>
      </w:r>
      <w:r w:rsidR="00483C01">
        <w:t xml:space="preserve"> – załącznik nr 6</w:t>
      </w:r>
      <w:r w:rsidR="00AF31FA" w:rsidRPr="00DF04D2">
        <w:t xml:space="preserve"> do SWZ</w:t>
      </w:r>
    </w:p>
    <w:p w14:paraId="2343192F" w14:textId="141EBE30" w:rsidR="005F00B1" w:rsidRDefault="00483C01" w:rsidP="00DF04D2">
      <w:pPr>
        <w:numPr>
          <w:ilvl w:val="0"/>
          <w:numId w:val="26"/>
        </w:numPr>
        <w:spacing w:after="0" w:line="276" w:lineRule="auto"/>
        <w:jc w:val="both"/>
      </w:pPr>
      <w:r>
        <w:t>Załącznik nr 7</w:t>
      </w:r>
      <w:r w:rsidR="005F00B1" w:rsidRPr="00DF04D2">
        <w:t xml:space="preserve"> – dokumenty do oceny wiarygodności zdolności finansowej </w:t>
      </w:r>
      <w:r w:rsidR="00987555" w:rsidRPr="00DF04D2">
        <w:t xml:space="preserve">Zamawiającego </w:t>
      </w:r>
    </w:p>
    <w:p w14:paraId="5B364190" w14:textId="6EF633F3" w:rsidR="00780D92" w:rsidRPr="00DF04D2" w:rsidRDefault="00780D92" w:rsidP="00DF04D2">
      <w:pPr>
        <w:numPr>
          <w:ilvl w:val="0"/>
          <w:numId w:val="26"/>
        </w:numPr>
        <w:spacing w:after="0" w:line="276" w:lineRule="auto"/>
        <w:jc w:val="both"/>
      </w:pPr>
      <w:r>
        <w:t>Załącznik nr 8 – instrukcja wypełniania JEDZ</w:t>
      </w:r>
    </w:p>
    <w:p w14:paraId="6029ECA6" w14:textId="77777777" w:rsidR="00B364A4" w:rsidRPr="00DF04D2" w:rsidRDefault="00B364A4" w:rsidP="00DF04D2">
      <w:pPr>
        <w:spacing w:after="120"/>
        <w:jc w:val="both"/>
        <w:rPr>
          <w:rFonts w:cs="Times New Roman"/>
          <w:b/>
          <w:sz w:val="24"/>
          <w:szCs w:val="24"/>
        </w:rPr>
      </w:pPr>
    </w:p>
    <w:p w14:paraId="43688E92" w14:textId="77777777" w:rsidR="00B245A9" w:rsidRPr="00DF04D2" w:rsidRDefault="00B245A9" w:rsidP="00DF04D2">
      <w:pPr>
        <w:spacing w:after="120"/>
        <w:jc w:val="both"/>
        <w:rPr>
          <w:rFonts w:cs="Times New Roman"/>
        </w:rPr>
      </w:pPr>
    </w:p>
    <w:p w14:paraId="1D3250F5" w14:textId="77777777" w:rsidR="005F45D8" w:rsidRPr="00DF04D2" w:rsidRDefault="005F45D8" w:rsidP="00DF04D2">
      <w:pPr>
        <w:spacing w:after="12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2E587948" w14:textId="77777777" w:rsidR="001D7F78" w:rsidRPr="00DF04D2" w:rsidRDefault="001D7F78" w:rsidP="00DF04D2">
      <w:pPr>
        <w:jc w:val="both"/>
        <w:rPr>
          <w:rFonts w:cs="Times New Roman"/>
          <w:sz w:val="24"/>
          <w:szCs w:val="24"/>
        </w:rPr>
      </w:pPr>
    </w:p>
    <w:sectPr w:rsidR="001D7F78" w:rsidRPr="00DF04D2" w:rsidSect="00B26F30">
      <w:headerReference w:type="default" r:id="rId17"/>
      <w:footerReference w:type="default" r:id="rId1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3935A" w14:textId="77777777" w:rsidR="00FC53E5" w:rsidRDefault="00FC53E5" w:rsidP="00AA37D4">
      <w:pPr>
        <w:spacing w:after="0" w:line="240" w:lineRule="auto"/>
      </w:pPr>
      <w:r>
        <w:separator/>
      </w:r>
    </w:p>
  </w:endnote>
  <w:endnote w:type="continuationSeparator" w:id="0">
    <w:p w14:paraId="69F130FF" w14:textId="77777777" w:rsidR="00FC53E5" w:rsidRDefault="00FC53E5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14:paraId="24413361" w14:textId="77777777" w:rsidR="003E30CE" w:rsidRDefault="003E30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3FA">
          <w:rPr>
            <w:noProof/>
          </w:rPr>
          <w:t>1</w:t>
        </w:r>
        <w:r>
          <w:fldChar w:fldCharType="end"/>
        </w:r>
      </w:p>
    </w:sdtContent>
  </w:sdt>
  <w:p w14:paraId="745CE6A1" w14:textId="77777777" w:rsidR="003E30CE" w:rsidRDefault="003E3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58B7" w14:textId="77777777" w:rsidR="00FC53E5" w:rsidRDefault="00FC53E5" w:rsidP="00AA37D4">
      <w:pPr>
        <w:spacing w:after="0" w:line="240" w:lineRule="auto"/>
      </w:pPr>
      <w:r>
        <w:separator/>
      </w:r>
    </w:p>
  </w:footnote>
  <w:footnote w:type="continuationSeparator" w:id="0">
    <w:p w14:paraId="580E3FFB" w14:textId="77777777" w:rsidR="00FC53E5" w:rsidRDefault="00FC53E5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76321" w14:textId="77777777" w:rsidR="003E30CE" w:rsidRDefault="003E30CE" w:rsidP="00AA37D4">
    <w:pPr>
      <w:pStyle w:val="Nagwek"/>
      <w:jc w:val="center"/>
    </w:pPr>
    <w:r>
      <w:t>SPECYFIKACJA WARUNKÓW ZAMÓWIENIA</w:t>
    </w:r>
  </w:p>
  <w:p w14:paraId="0E02B831" w14:textId="4D2682FD" w:rsidR="003E30CE" w:rsidRDefault="003E30CE" w:rsidP="00C74428">
    <w:pPr>
      <w:pStyle w:val="Nagwek"/>
      <w:jc w:val="center"/>
      <w:rPr>
        <w:rFonts w:ascii="Arial" w:hAnsi="Arial" w:cs="Arial"/>
        <w:sz w:val="18"/>
        <w:szCs w:val="18"/>
      </w:rPr>
    </w:pPr>
    <w:r>
      <w:t xml:space="preserve">na zadanie pn. </w:t>
    </w:r>
    <w:r w:rsidRPr="003465A9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>Udzielenie i obsługa kredytu długoterminowego w wysokości do 2 600 000,00 PLN</w:t>
    </w:r>
    <w:r w:rsidRPr="003465A9">
      <w:rPr>
        <w:rFonts w:ascii="Arial" w:hAnsi="Arial" w:cs="Arial"/>
        <w:sz w:val="18"/>
        <w:szCs w:val="18"/>
      </w:rPr>
      <w:t>”</w:t>
    </w:r>
  </w:p>
  <w:p w14:paraId="1960E30E" w14:textId="77777777" w:rsidR="003E30CE" w:rsidRDefault="003E30CE" w:rsidP="00C74428">
    <w:pPr>
      <w:pStyle w:val="Nagwek"/>
      <w:jc w:val="center"/>
      <w:rPr>
        <w:rFonts w:ascii="Arial" w:hAnsi="Arial" w:cs="Arial"/>
        <w:sz w:val="18"/>
        <w:szCs w:val="18"/>
      </w:rPr>
    </w:pPr>
  </w:p>
  <w:p w14:paraId="34F34CDB" w14:textId="2FBDE09F" w:rsidR="003E30CE" w:rsidRDefault="00B34A4E" w:rsidP="00C74428">
    <w:pPr>
      <w:pStyle w:val="Nagwek"/>
      <w:jc w:val="right"/>
    </w:pPr>
    <w:r>
      <w:t>Znak: RPR.271.1.9</w:t>
    </w:r>
    <w:r w:rsidR="003E30CE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1A6"/>
    <w:multiLevelType w:val="hybridMultilevel"/>
    <w:tmpl w:val="06DA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06A85"/>
    <w:multiLevelType w:val="hybridMultilevel"/>
    <w:tmpl w:val="A0B27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50DFE"/>
    <w:multiLevelType w:val="hybridMultilevel"/>
    <w:tmpl w:val="3FD06B74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F05BCB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0590D"/>
    <w:multiLevelType w:val="hybridMultilevel"/>
    <w:tmpl w:val="92D6C210"/>
    <w:lvl w:ilvl="0" w:tplc="6404861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8C0"/>
    <w:multiLevelType w:val="hybridMultilevel"/>
    <w:tmpl w:val="77EAB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2953"/>
    <w:multiLevelType w:val="hybridMultilevel"/>
    <w:tmpl w:val="364C5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407D23"/>
    <w:multiLevelType w:val="hybridMultilevel"/>
    <w:tmpl w:val="DC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B6F40"/>
    <w:multiLevelType w:val="hybridMultilevel"/>
    <w:tmpl w:val="52864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83E8D"/>
    <w:multiLevelType w:val="hybridMultilevel"/>
    <w:tmpl w:val="39084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0C3"/>
    <w:multiLevelType w:val="hybridMultilevel"/>
    <w:tmpl w:val="E34A2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15EF6"/>
    <w:multiLevelType w:val="hybridMultilevel"/>
    <w:tmpl w:val="BC4C23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C40814"/>
    <w:multiLevelType w:val="hybridMultilevel"/>
    <w:tmpl w:val="2E4202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7A95986"/>
    <w:multiLevelType w:val="hybridMultilevel"/>
    <w:tmpl w:val="2B7A3126"/>
    <w:lvl w:ilvl="0" w:tplc="BEC4FB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68115A"/>
    <w:multiLevelType w:val="hybridMultilevel"/>
    <w:tmpl w:val="BB6E150E"/>
    <w:lvl w:ilvl="0" w:tplc="02444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7EC6"/>
    <w:multiLevelType w:val="hybridMultilevel"/>
    <w:tmpl w:val="39084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0"/>
  </w:num>
  <w:num w:numId="5">
    <w:abstractNumId w:val="13"/>
  </w:num>
  <w:num w:numId="6">
    <w:abstractNumId w:val="42"/>
  </w:num>
  <w:num w:numId="7">
    <w:abstractNumId w:val="2"/>
  </w:num>
  <w:num w:numId="8">
    <w:abstractNumId w:val="21"/>
  </w:num>
  <w:num w:numId="9">
    <w:abstractNumId w:val="31"/>
  </w:num>
  <w:num w:numId="10">
    <w:abstractNumId w:val="36"/>
  </w:num>
  <w:num w:numId="11">
    <w:abstractNumId w:val="16"/>
  </w:num>
  <w:num w:numId="12">
    <w:abstractNumId w:val="10"/>
  </w:num>
  <w:num w:numId="13">
    <w:abstractNumId w:val="20"/>
  </w:num>
  <w:num w:numId="14">
    <w:abstractNumId w:val="23"/>
  </w:num>
  <w:num w:numId="15">
    <w:abstractNumId w:val="32"/>
  </w:num>
  <w:num w:numId="16">
    <w:abstractNumId w:val="8"/>
  </w:num>
  <w:num w:numId="17">
    <w:abstractNumId w:val="1"/>
  </w:num>
  <w:num w:numId="18">
    <w:abstractNumId w:val="43"/>
  </w:num>
  <w:num w:numId="19">
    <w:abstractNumId w:val="19"/>
  </w:num>
  <w:num w:numId="20">
    <w:abstractNumId w:val="14"/>
  </w:num>
  <w:num w:numId="21">
    <w:abstractNumId w:val="25"/>
  </w:num>
  <w:num w:numId="22">
    <w:abstractNumId w:val="24"/>
  </w:num>
  <w:num w:numId="23">
    <w:abstractNumId w:val="28"/>
  </w:num>
  <w:num w:numId="24">
    <w:abstractNumId w:val="6"/>
  </w:num>
  <w:num w:numId="25">
    <w:abstractNumId w:val="7"/>
  </w:num>
  <w:num w:numId="26">
    <w:abstractNumId w:val="34"/>
  </w:num>
  <w:num w:numId="27">
    <w:abstractNumId w:val="33"/>
  </w:num>
  <w:num w:numId="28">
    <w:abstractNumId w:val="27"/>
  </w:num>
  <w:num w:numId="29">
    <w:abstractNumId w:val="29"/>
  </w:num>
  <w:num w:numId="30">
    <w:abstractNumId w:val="4"/>
  </w:num>
  <w:num w:numId="31">
    <w:abstractNumId w:val="12"/>
  </w:num>
  <w:num w:numId="32">
    <w:abstractNumId w:val="17"/>
  </w:num>
  <w:num w:numId="33">
    <w:abstractNumId w:val="26"/>
  </w:num>
  <w:num w:numId="34">
    <w:abstractNumId w:val="3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8"/>
  </w:num>
  <w:num w:numId="39">
    <w:abstractNumId w:val="0"/>
  </w:num>
  <w:num w:numId="40">
    <w:abstractNumId w:val="11"/>
  </w:num>
  <w:num w:numId="41">
    <w:abstractNumId w:val="22"/>
  </w:num>
  <w:num w:numId="42">
    <w:abstractNumId w:val="3"/>
  </w:num>
  <w:num w:numId="43">
    <w:abstractNumId w:val="41"/>
  </w:num>
  <w:num w:numId="44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10DB3"/>
    <w:rsid w:val="00015E60"/>
    <w:rsid w:val="00021100"/>
    <w:rsid w:val="00024227"/>
    <w:rsid w:val="00025E6B"/>
    <w:rsid w:val="00033040"/>
    <w:rsid w:val="000330D1"/>
    <w:rsid w:val="00034882"/>
    <w:rsid w:val="000377B0"/>
    <w:rsid w:val="00040D67"/>
    <w:rsid w:val="00044C1D"/>
    <w:rsid w:val="00047C15"/>
    <w:rsid w:val="00047D1A"/>
    <w:rsid w:val="00051F11"/>
    <w:rsid w:val="0005302A"/>
    <w:rsid w:val="00061FDC"/>
    <w:rsid w:val="00066693"/>
    <w:rsid w:val="000743D5"/>
    <w:rsid w:val="00084ECD"/>
    <w:rsid w:val="0008582E"/>
    <w:rsid w:val="000876B2"/>
    <w:rsid w:val="00087EF6"/>
    <w:rsid w:val="000A0EE3"/>
    <w:rsid w:val="000A4980"/>
    <w:rsid w:val="000B6BE8"/>
    <w:rsid w:val="000C3AEF"/>
    <w:rsid w:val="000D35B4"/>
    <w:rsid w:val="000E73ED"/>
    <w:rsid w:val="000F4928"/>
    <w:rsid w:val="000F6AD8"/>
    <w:rsid w:val="00101A4E"/>
    <w:rsid w:val="00103C3D"/>
    <w:rsid w:val="00110CE7"/>
    <w:rsid w:val="00112C20"/>
    <w:rsid w:val="00123AE4"/>
    <w:rsid w:val="00136A06"/>
    <w:rsid w:val="00141878"/>
    <w:rsid w:val="001532E6"/>
    <w:rsid w:val="00157FFB"/>
    <w:rsid w:val="00164620"/>
    <w:rsid w:val="00166253"/>
    <w:rsid w:val="00167BD3"/>
    <w:rsid w:val="00171BD9"/>
    <w:rsid w:val="00173AF7"/>
    <w:rsid w:val="00186E40"/>
    <w:rsid w:val="00196367"/>
    <w:rsid w:val="001A32E6"/>
    <w:rsid w:val="001A5E92"/>
    <w:rsid w:val="001B476A"/>
    <w:rsid w:val="001C16E6"/>
    <w:rsid w:val="001C2355"/>
    <w:rsid w:val="001C3B09"/>
    <w:rsid w:val="001D2A7C"/>
    <w:rsid w:val="001D3E01"/>
    <w:rsid w:val="001D7F78"/>
    <w:rsid w:val="001E3803"/>
    <w:rsid w:val="0020450F"/>
    <w:rsid w:val="00204B92"/>
    <w:rsid w:val="00212304"/>
    <w:rsid w:val="00212D24"/>
    <w:rsid w:val="00213BC6"/>
    <w:rsid w:val="00214134"/>
    <w:rsid w:val="002156A7"/>
    <w:rsid w:val="00217AF4"/>
    <w:rsid w:val="002235CE"/>
    <w:rsid w:val="00225E6A"/>
    <w:rsid w:val="002265B6"/>
    <w:rsid w:val="00226D19"/>
    <w:rsid w:val="00232302"/>
    <w:rsid w:val="00240FDC"/>
    <w:rsid w:val="002466D7"/>
    <w:rsid w:val="002564D7"/>
    <w:rsid w:val="002655BA"/>
    <w:rsid w:val="00270B4A"/>
    <w:rsid w:val="002801E9"/>
    <w:rsid w:val="00283D63"/>
    <w:rsid w:val="002856A5"/>
    <w:rsid w:val="00292102"/>
    <w:rsid w:val="002A269F"/>
    <w:rsid w:val="002A3C80"/>
    <w:rsid w:val="002A62D6"/>
    <w:rsid w:val="002B4803"/>
    <w:rsid w:val="002B671B"/>
    <w:rsid w:val="002D0432"/>
    <w:rsid w:val="002D0DB6"/>
    <w:rsid w:val="002D1221"/>
    <w:rsid w:val="002D480A"/>
    <w:rsid w:val="002D5A85"/>
    <w:rsid w:val="002F01D9"/>
    <w:rsid w:val="002F0927"/>
    <w:rsid w:val="003066BD"/>
    <w:rsid w:val="003164F9"/>
    <w:rsid w:val="00327E3B"/>
    <w:rsid w:val="00333979"/>
    <w:rsid w:val="0033714B"/>
    <w:rsid w:val="003512CD"/>
    <w:rsid w:val="0036055F"/>
    <w:rsid w:val="00360A95"/>
    <w:rsid w:val="00360BFC"/>
    <w:rsid w:val="003613D1"/>
    <w:rsid w:val="0037492C"/>
    <w:rsid w:val="00376678"/>
    <w:rsid w:val="00383D74"/>
    <w:rsid w:val="00385A6E"/>
    <w:rsid w:val="00387959"/>
    <w:rsid w:val="00396659"/>
    <w:rsid w:val="00396DE2"/>
    <w:rsid w:val="003A3A03"/>
    <w:rsid w:val="003D3C48"/>
    <w:rsid w:val="003E30CE"/>
    <w:rsid w:val="003E5282"/>
    <w:rsid w:val="003F2B6F"/>
    <w:rsid w:val="003F2C1D"/>
    <w:rsid w:val="003F73D2"/>
    <w:rsid w:val="00401A11"/>
    <w:rsid w:val="00412CF4"/>
    <w:rsid w:val="0041687D"/>
    <w:rsid w:val="004171D1"/>
    <w:rsid w:val="00433DEB"/>
    <w:rsid w:val="004400BF"/>
    <w:rsid w:val="0044066B"/>
    <w:rsid w:val="004415AD"/>
    <w:rsid w:val="00441DDC"/>
    <w:rsid w:val="004434F3"/>
    <w:rsid w:val="00447F4E"/>
    <w:rsid w:val="0045392E"/>
    <w:rsid w:val="004607E8"/>
    <w:rsid w:val="00462091"/>
    <w:rsid w:val="0047005B"/>
    <w:rsid w:val="004712A6"/>
    <w:rsid w:val="00474A81"/>
    <w:rsid w:val="004805CE"/>
    <w:rsid w:val="00483C01"/>
    <w:rsid w:val="0048637F"/>
    <w:rsid w:val="00495A03"/>
    <w:rsid w:val="004960B8"/>
    <w:rsid w:val="004A0F15"/>
    <w:rsid w:val="004A29D2"/>
    <w:rsid w:val="004A35D3"/>
    <w:rsid w:val="004A484D"/>
    <w:rsid w:val="004C03CC"/>
    <w:rsid w:val="004C6A19"/>
    <w:rsid w:val="004C6DD8"/>
    <w:rsid w:val="004D0A2F"/>
    <w:rsid w:val="004E334D"/>
    <w:rsid w:val="004E38CD"/>
    <w:rsid w:val="004E6B50"/>
    <w:rsid w:val="004F136D"/>
    <w:rsid w:val="00500C56"/>
    <w:rsid w:val="00501427"/>
    <w:rsid w:val="00506369"/>
    <w:rsid w:val="005127FD"/>
    <w:rsid w:val="005150E3"/>
    <w:rsid w:val="00515368"/>
    <w:rsid w:val="00520D12"/>
    <w:rsid w:val="005227EC"/>
    <w:rsid w:val="00522EC5"/>
    <w:rsid w:val="00523378"/>
    <w:rsid w:val="00524BB2"/>
    <w:rsid w:val="00526976"/>
    <w:rsid w:val="005431C9"/>
    <w:rsid w:val="00543EDF"/>
    <w:rsid w:val="00544A70"/>
    <w:rsid w:val="005460C4"/>
    <w:rsid w:val="005531B2"/>
    <w:rsid w:val="005547B6"/>
    <w:rsid w:val="00555A0B"/>
    <w:rsid w:val="005570E2"/>
    <w:rsid w:val="00562910"/>
    <w:rsid w:val="00564421"/>
    <w:rsid w:val="005705E3"/>
    <w:rsid w:val="005738F6"/>
    <w:rsid w:val="005824A7"/>
    <w:rsid w:val="005852A7"/>
    <w:rsid w:val="00587EE3"/>
    <w:rsid w:val="00591751"/>
    <w:rsid w:val="005918A5"/>
    <w:rsid w:val="00594E6F"/>
    <w:rsid w:val="00597B38"/>
    <w:rsid w:val="005A3873"/>
    <w:rsid w:val="005B4490"/>
    <w:rsid w:val="005B5E25"/>
    <w:rsid w:val="005B64D6"/>
    <w:rsid w:val="005C2BFF"/>
    <w:rsid w:val="005C2C84"/>
    <w:rsid w:val="005C6C54"/>
    <w:rsid w:val="005C707E"/>
    <w:rsid w:val="005D1B55"/>
    <w:rsid w:val="005E1EF3"/>
    <w:rsid w:val="005E29E5"/>
    <w:rsid w:val="005F00B1"/>
    <w:rsid w:val="005F45D8"/>
    <w:rsid w:val="005F6853"/>
    <w:rsid w:val="005F7ED7"/>
    <w:rsid w:val="00600E33"/>
    <w:rsid w:val="00602FE5"/>
    <w:rsid w:val="00610160"/>
    <w:rsid w:val="00610C02"/>
    <w:rsid w:val="00611378"/>
    <w:rsid w:val="006214E5"/>
    <w:rsid w:val="006222AB"/>
    <w:rsid w:val="00624EE2"/>
    <w:rsid w:val="00630B73"/>
    <w:rsid w:val="0064002A"/>
    <w:rsid w:val="00640DEC"/>
    <w:rsid w:val="006469BA"/>
    <w:rsid w:val="006600EF"/>
    <w:rsid w:val="00661383"/>
    <w:rsid w:val="0066308A"/>
    <w:rsid w:val="00664059"/>
    <w:rsid w:val="006659B2"/>
    <w:rsid w:val="006737D3"/>
    <w:rsid w:val="006817E8"/>
    <w:rsid w:val="00684A6A"/>
    <w:rsid w:val="00685656"/>
    <w:rsid w:val="00695B8B"/>
    <w:rsid w:val="0069722C"/>
    <w:rsid w:val="006A2D61"/>
    <w:rsid w:val="006A401C"/>
    <w:rsid w:val="006B12EB"/>
    <w:rsid w:val="006B4BDB"/>
    <w:rsid w:val="006B5446"/>
    <w:rsid w:val="006C0982"/>
    <w:rsid w:val="006C32C5"/>
    <w:rsid w:val="006C6A79"/>
    <w:rsid w:val="006E14B3"/>
    <w:rsid w:val="006E300C"/>
    <w:rsid w:val="006F22E0"/>
    <w:rsid w:val="007058CF"/>
    <w:rsid w:val="00707C27"/>
    <w:rsid w:val="00730549"/>
    <w:rsid w:val="00734077"/>
    <w:rsid w:val="00744990"/>
    <w:rsid w:val="00744DF8"/>
    <w:rsid w:val="007468CB"/>
    <w:rsid w:val="00746C8E"/>
    <w:rsid w:val="0074711D"/>
    <w:rsid w:val="0074763B"/>
    <w:rsid w:val="0076023E"/>
    <w:rsid w:val="00761663"/>
    <w:rsid w:val="007627DF"/>
    <w:rsid w:val="007749BB"/>
    <w:rsid w:val="00780D92"/>
    <w:rsid w:val="007814AF"/>
    <w:rsid w:val="007906B3"/>
    <w:rsid w:val="007906B8"/>
    <w:rsid w:val="007929FF"/>
    <w:rsid w:val="007A3ACC"/>
    <w:rsid w:val="007A6980"/>
    <w:rsid w:val="007B3460"/>
    <w:rsid w:val="007B4D71"/>
    <w:rsid w:val="007B6E66"/>
    <w:rsid w:val="007C0C82"/>
    <w:rsid w:val="007C1010"/>
    <w:rsid w:val="007C405C"/>
    <w:rsid w:val="007C63B2"/>
    <w:rsid w:val="007D13C7"/>
    <w:rsid w:val="007D24A1"/>
    <w:rsid w:val="007D70B7"/>
    <w:rsid w:val="00800149"/>
    <w:rsid w:val="008019AA"/>
    <w:rsid w:val="00801F41"/>
    <w:rsid w:val="00803EEF"/>
    <w:rsid w:val="008120DA"/>
    <w:rsid w:val="00824A32"/>
    <w:rsid w:val="00833FE5"/>
    <w:rsid w:val="00834124"/>
    <w:rsid w:val="008374B9"/>
    <w:rsid w:val="00844E3C"/>
    <w:rsid w:val="0084718B"/>
    <w:rsid w:val="008500AB"/>
    <w:rsid w:val="00857EE8"/>
    <w:rsid w:val="00867228"/>
    <w:rsid w:val="00870501"/>
    <w:rsid w:val="00873E1E"/>
    <w:rsid w:val="00890D30"/>
    <w:rsid w:val="00890E59"/>
    <w:rsid w:val="008960FC"/>
    <w:rsid w:val="008A058D"/>
    <w:rsid w:val="008B440F"/>
    <w:rsid w:val="008B617D"/>
    <w:rsid w:val="008C0940"/>
    <w:rsid w:val="008C0CE7"/>
    <w:rsid w:val="008C12C0"/>
    <w:rsid w:val="008C164E"/>
    <w:rsid w:val="008C24FE"/>
    <w:rsid w:val="008C2699"/>
    <w:rsid w:val="008C501F"/>
    <w:rsid w:val="008D0F6C"/>
    <w:rsid w:val="008D45FD"/>
    <w:rsid w:val="008D7350"/>
    <w:rsid w:val="008E14DA"/>
    <w:rsid w:val="008E6C50"/>
    <w:rsid w:val="008F58E9"/>
    <w:rsid w:val="00901DA0"/>
    <w:rsid w:val="009040A8"/>
    <w:rsid w:val="00904935"/>
    <w:rsid w:val="009121BB"/>
    <w:rsid w:val="00914199"/>
    <w:rsid w:val="00921A25"/>
    <w:rsid w:val="009258E5"/>
    <w:rsid w:val="009378DB"/>
    <w:rsid w:val="00937DDD"/>
    <w:rsid w:val="00955ACD"/>
    <w:rsid w:val="0098034A"/>
    <w:rsid w:val="00981757"/>
    <w:rsid w:val="00986409"/>
    <w:rsid w:val="00987555"/>
    <w:rsid w:val="00992293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A02444"/>
    <w:rsid w:val="00A07982"/>
    <w:rsid w:val="00A14BBD"/>
    <w:rsid w:val="00A263D6"/>
    <w:rsid w:val="00A320D2"/>
    <w:rsid w:val="00A32F67"/>
    <w:rsid w:val="00A36640"/>
    <w:rsid w:val="00A468B1"/>
    <w:rsid w:val="00A5446A"/>
    <w:rsid w:val="00A618FC"/>
    <w:rsid w:val="00A664E6"/>
    <w:rsid w:val="00A66A82"/>
    <w:rsid w:val="00A723A1"/>
    <w:rsid w:val="00A75A41"/>
    <w:rsid w:val="00A815AB"/>
    <w:rsid w:val="00A87D2A"/>
    <w:rsid w:val="00A92295"/>
    <w:rsid w:val="00A9321E"/>
    <w:rsid w:val="00AA0232"/>
    <w:rsid w:val="00AA0563"/>
    <w:rsid w:val="00AA16BE"/>
    <w:rsid w:val="00AA37D4"/>
    <w:rsid w:val="00AA6DCB"/>
    <w:rsid w:val="00AB6A45"/>
    <w:rsid w:val="00AC16B7"/>
    <w:rsid w:val="00AC3F71"/>
    <w:rsid w:val="00AD0E03"/>
    <w:rsid w:val="00AD1E94"/>
    <w:rsid w:val="00AD4886"/>
    <w:rsid w:val="00AD79F8"/>
    <w:rsid w:val="00AE1485"/>
    <w:rsid w:val="00AF31FA"/>
    <w:rsid w:val="00AF39E9"/>
    <w:rsid w:val="00B00C8B"/>
    <w:rsid w:val="00B030D8"/>
    <w:rsid w:val="00B03E32"/>
    <w:rsid w:val="00B1309B"/>
    <w:rsid w:val="00B200FA"/>
    <w:rsid w:val="00B237AD"/>
    <w:rsid w:val="00B245A9"/>
    <w:rsid w:val="00B26F30"/>
    <w:rsid w:val="00B314C8"/>
    <w:rsid w:val="00B34A4E"/>
    <w:rsid w:val="00B364A4"/>
    <w:rsid w:val="00B365B9"/>
    <w:rsid w:val="00B365C3"/>
    <w:rsid w:val="00B37EB3"/>
    <w:rsid w:val="00B47575"/>
    <w:rsid w:val="00B51CE0"/>
    <w:rsid w:val="00B62DDC"/>
    <w:rsid w:val="00B67A20"/>
    <w:rsid w:val="00B70A66"/>
    <w:rsid w:val="00B70EC2"/>
    <w:rsid w:val="00B730BC"/>
    <w:rsid w:val="00B74357"/>
    <w:rsid w:val="00B74BB6"/>
    <w:rsid w:val="00B776E4"/>
    <w:rsid w:val="00B8664D"/>
    <w:rsid w:val="00B87A26"/>
    <w:rsid w:val="00BA3EC0"/>
    <w:rsid w:val="00BC3AE1"/>
    <w:rsid w:val="00BC576E"/>
    <w:rsid w:val="00BC66B0"/>
    <w:rsid w:val="00BC682D"/>
    <w:rsid w:val="00BD2135"/>
    <w:rsid w:val="00BD466B"/>
    <w:rsid w:val="00BD6543"/>
    <w:rsid w:val="00BE09DE"/>
    <w:rsid w:val="00BE4924"/>
    <w:rsid w:val="00BF30AA"/>
    <w:rsid w:val="00BF6775"/>
    <w:rsid w:val="00BF7594"/>
    <w:rsid w:val="00C0734E"/>
    <w:rsid w:val="00C15BA6"/>
    <w:rsid w:val="00C16930"/>
    <w:rsid w:val="00C20E5F"/>
    <w:rsid w:val="00C2362C"/>
    <w:rsid w:val="00C30072"/>
    <w:rsid w:val="00C3489C"/>
    <w:rsid w:val="00C418B0"/>
    <w:rsid w:val="00C42B8A"/>
    <w:rsid w:val="00C43847"/>
    <w:rsid w:val="00C57195"/>
    <w:rsid w:val="00C6054A"/>
    <w:rsid w:val="00C60D72"/>
    <w:rsid w:val="00C74428"/>
    <w:rsid w:val="00C74FD8"/>
    <w:rsid w:val="00C83E23"/>
    <w:rsid w:val="00C878E0"/>
    <w:rsid w:val="00C87A06"/>
    <w:rsid w:val="00C9279C"/>
    <w:rsid w:val="00C97994"/>
    <w:rsid w:val="00CB0B6C"/>
    <w:rsid w:val="00CB1B3A"/>
    <w:rsid w:val="00CB2D66"/>
    <w:rsid w:val="00CC06C4"/>
    <w:rsid w:val="00CC11D2"/>
    <w:rsid w:val="00CC23E9"/>
    <w:rsid w:val="00CC4AC8"/>
    <w:rsid w:val="00CC7494"/>
    <w:rsid w:val="00CD329B"/>
    <w:rsid w:val="00CD581F"/>
    <w:rsid w:val="00CE3526"/>
    <w:rsid w:val="00CE41D6"/>
    <w:rsid w:val="00CE4D87"/>
    <w:rsid w:val="00CE56D7"/>
    <w:rsid w:val="00CE5978"/>
    <w:rsid w:val="00CE6AF9"/>
    <w:rsid w:val="00CF11BF"/>
    <w:rsid w:val="00CF3EBF"/>
    <w:rsid w:val="00D06425"/>
    <w:rsid w:val="00D06F90"/>
    <w:rsid w:val="00D2055C"/>
    <w:rsid w:val="00D209BD"/>
    <w:rsid w:val="00D26EBC"/>
    <w:rsid w:val="00D3050F"/>
    <w:rsid w:val="00D36ECE"/>
    <w:rsid w:val="00D4215D"/>
    <w:rsid w:val="00D54AC6"/>
    <w:rsid w:val="00D56230"/>
    <w:rsid w:val="00D65DD5"/>
    <w:rsid w:val="00D81B36"/>
    <w:rsid w:val="00D87800"/>
    <w:rsid w:val="00D93653"/>
    <w:rsid w:val="00D973DE"/>
    <w:rsid w:val="00D97486"/>
    <w:rsid w:val="00D9771C"/>
    <w:rsid w:val="00DA3C17"/>
    <w:rsid w:val="00DB0D7E"/>
    <w:rsid w:val="00DB30EE"/>
    <w:rsid w:val="00DB3D4B"/>
    <w:rsid w:val="00DB6109"/>
    <w:rsid w:val="00DE2F77"/>
    <w:rsid w:val="00DE43A4"/>
    <w:rsid w:val="00DE6C52"/>
    <w:rsid w:val="00DF04D2"/>
    <w:rsid w:val="00DF0B70"/>
    <w:rsid w:val="00DF17A5"/>
    <w:rsid w:val="00DF7CBA"/>
    <w:rsid w:val="00E00A1C"/>
    <w:rsid w:val="00E02D9E"/>
    <w:rsid w:val="00E05563"/>
    <w:rsid w:val="00E12CBE"/>
    <w:rsid w:val="00E20D01"/>
    <w:rsid w:val="00E46BF3"/>
    <w:rsid w:val="00E46CF4"/>
    <w:rsid w:val="00E54C71"/>
    <w:rsid w:val="00E565DE"/>
    <w:rsid w:val="00E65234"/>
    <w:rsid w:val="00E65CA4"/>
    <w:rsid w:val="00E836F0"/>
    <w:rsid w:val="00E84023"/>
    <w:rsid w:val="00E87862"/>
    <w:rsid w:val="00E90082"/>
    <w:rsid w:val="00E91370"/>
    <w:rsid w:val="00E95317"/>
    <w:rsid w:val="00E972EC"/>
    <w:rsid w:val="00EA3D8D"/>
    <w:rsid w:val="00EA59B8"/>
    <w:rsid w:val="00EB5554"/>
    <w:rsid w:val="00EB5C30"/>
    <w:rsid w:val="00EB758A"/>
    <w:rsid w:val="00EC2F14"/>
    <w:rsid w:val="00EC4267"/>
    <w:rsid w:val="00EC5C4C"/>
    <w:rsid w:val="00EC69D5"/>
    <w:rsid w:val="00ED3F81"/>
    <w:rsid w:val="00ED5865"/>
    <w:rsid w:val="00ED5BC5"/>
    <w:rsid w:val="00ED7429"/>
    <w:rsid w:val="00EE05D8"/>
    <w:rsid w:val="00EE7C9C"/>
    <w:rsid w:val="00EE7EC3"/>
    <w:rsid w:val="00EF0D4E"/>
    <w:rsid w:val="00EF57F8"/>
    <w:rsid w:val="00F02FC0"/>
    <w:rsid w:val="00F05F52"/>
    <w:rsid w:val="00F143C9"/>
    <w:rsid w:val="00F144AD"/>
    <w:rsid w:val="00F144C1"/>
    <w:rsid w:val="00F16859"/>
    <w:rsid w:val="00F232CD"/>
    <w:rsid w:val="00F23F24"/>
    <w:rsid w:val="00F2488E"/>
    <w:rsid w:val="00F31313"/>
    <w:rsid w:val="00F35124"/>
    <w:rsid w:val="00F35F0B"/>
    <w:rsid w:val="00F40980"/>
    <w:rsid w:val="00F457E4"/>
    <w:rsid w:val="00F46495"/>
    <w:rsid w:val="00F47244"/>
    <w:rsid w:val="00F53D52"/>
    <w:rsid w:val="00F543FA"/>
    <w:rsid w:val="00F54E73"/>
    <w:rsid w:val="00F57388"/>
    <w:rsid w:val="00F63C85"/>
    <w:rsid w:val="00F85209"/>
    <w:rsid w:val="00F86A94"/>
    <w:rsid w:val="00F8702C"/>
    <w:rsid w:val="00F9105C"/>
    <w:rsid w:val="00FA0CEB"/>
    <w:rsid w:val="00FA4533"/>
    <w:rsid w:val="00FB007A"/>
    <w:rsid w:val="00FB0213"/>
    <w:rsid w:val="00FB208B"/>
    <w:rsid w:val="00FB210C"/>
    <w:rsid w:val="00FB6928"/>
    <w:rsid w:val="00FB7EBF"/>
    <w:rsid w:val="00FC0CF6"/>
    <w:rsid w:val="00FC241D"/>
    <w:rsid w:val="00FC53E5"/>
    <w:rsid w:val="00FE246F"/>
    <w:rsid w:val="00FE24B8"/>
    <w:rsid w:val="00FE61ED"/>
    <w:rsid w:val="00FF17B0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C20C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9665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66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owienia@zelechline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arbnik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3BFD-BDD0-450F-A50A-DC4796F8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16794</TotalTime>
  <Pages>20</Pages>
  <Words>8491</Words>
  <Characters>50949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83</cp:revision>
  <cp:lastPrinted>2021-03-02T11:04:00Z</cp:lastPrinted>
  <dcterms:created xsi:type="dcterms:W3CDTF">2021-06-02T10:54:00Z</dcterms:created>
  <dcterms:modified xsi:type="dcterms:W3CDTF">2022-09-30T10:54:00Z</dcterms:modified>
</cp:coreProperties>
</file>